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7DD5A9" w14:textId="77777777" w:rsidR="006C70FC" w:rsidRPr="006C70FC" w:rsidRDefault="006C70FC" w:rsidP="006C70FC">
      <w:pPr>
        <w:pStyle w:val="NoSpacing"/>
        <w:rPr>
          <w:bCs/>
          <w:color w:val="000000" w:themeColor="text1"/>
        </w:rPr>
      </w:pPr>
      <w:bookmarkStart w:id="0" w:name="_Hlk91491359"/>
      <w:bookmarkStart w:id="1" w:name="_Hlk153727691"/>
      <w:r w:rsidRPr="00DA2193">
        <w:rPr>
          <w:noProof/>
        </w:rPr>
        <w:drawing>
          <wp:inline distT="0" distB="0" distL="0" distR="0" wp14:anchorId="683F21D9" wp14:editId="59026DBA">
            <wp:extent cx="1038225" cy="962025"/>
            <wp:effectExtent l="0" t="0" r="9525" b="952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5"/>
                    <a:stretch>
                      <a:fillRect/>
                    </a:stretch>
                  </pic:blipFill>
                  <pic:spPr>
                    <a:xfrm>
                      <a:off x="0" y="0"/>
                      <a:ext cx="1038225" cy="962025"/>
                    </a:xfrm>
                    <a:prstGeom prst="rect">
                      <a:avLst/>
                    </a:prstGeom>
                  </pic:spPr>
                </pic:pic>
              </a:graphicData>
            </a:graphic>
          </wp:inline>
        </w:drawing>
      </w:r>
      <w:r w:rsidRPr="006C70FC">
        <w:rPr>
          <w:rFonts w:ascii="Times New Roman" w:hAnsi="Times New Roman"/>
          <w:bCs/>
          <w:color w:val="000000" w:themeColor="text1"/>
          <w:sz w:val="28"/>
          <w:szCs w:val="28"/>
        </w:rPr>
        <w:t>CITY OF PENDERGRASS</w:t>
      </w:r>
    </w:p>
    <w:p w14:paraId="0C7A5EF5" w14:textId="77777777" w:rsidR="006C70FC" w:rsidRPr="006C70FC" w:rsidRDefault="006C70FC" w:rsidP="006C70FC">
      <w:pPr>
        <w:rPr>
          <w:rFonts w:ascii="Times New Roman" w:hAnsi="Times New Roman"/>
          <w:bCs/>
          <w:color w:val="000000" w:themeColor="text1"/>
          <w:sz w:val="22"/>
          <w:szCs w:val="22"/>
        </w:rPr>
      </w:pPr>
      <w:r w:rsidRPr="006C70FC">
        <w:rPr>
          <w:rFonts w:ascii="Times New Roman" w:hAnsi="Times New Roman"/>
          <w:bCs/>
          <w:color w:val="000000" w:themeColor="text1"/>
          <w:sz w:val="32"/>
          <w:szCs w:val="32"/>
        </w:rPr>
        <w:tab/>
      </w:r>
      <w:r w:rsidRPr="006C70FC">
        <w:rPr>
          <w:rFonts w:ascii="Times New Roman" w:hAnsi="Times New Roman"/>
          <w:bCs/>
          <w:color w:val="000000" w:themeColor="text1"/>
          <w:sz w:val="32"/>
          <w:szCs w:val="32"/>
        </w:rPr>
        <w:tab/>
      </w:r>
      <w:r w:rsidRPr="006C70FC">
        <w:rPr>
          <w:rFonts w:ascii="Times New Roman" w:hAnsi="Times New Roman"/>
          <w:bCs/>
          <w:color w:val="000000" w:themeColor="text1"/>
          <w:sz w:val="32"/>
          <w:szCs w:val="32"/>
        </w:rPr>
        <w:tab/>
      </w:r>
      <w:r w:rsidRPr="006C70FC">
        <w:rPr>
          <w:rFonts w:ascii="Times New Roman" w:hAnsi="Times New Roman"/>
          <w:bCs/>
          <w:color w:val="000000" w:themeColor="text1"/>
          <w:sz w:val="32"/>
          <w:szCs w:val="32"/>
        </w:rPr>
        <w:tab/>
      </w:r>
      <w:r w:rsidRPr="006C70FC">
        <w:rPr>
          <w:rFonts w:ascii="Times New Roman" w:hAnsi="Times New Roman"/>
          <w:bCs/>
          <w:color w:val="000000" w:themeColor="text1"/>
          <w:sz w:val="32"/>
          <w:szCs w:val="32"/>
        </w:rPr>
        <w:tab/>
        <w:t xml:space="preserve">Georgia </w:t>
      </w:r>
      <w:r w:rsidRPr="006C70FC">
        <w:rPr>
          <w:rFonts w:ascii="Times New Roman" w:hAnsi="Times New Roman"/>
          <w:bCs/>
          <w:i/>
          <w:iCs/>
          <w:color w:val="000000" w:themeColor="text1"/>
          <w:sz w:val="22"/>
          <w:szCs w:val="22"/>
        </w:rPr>
        <w:t>giving progress a home</w:t>
      </w:r>
      <w:r w:rsidRPr="006C70FC">
        <w:rPr>
          <w:rFonts w:ascii="Times New Roman" w:hAnsi="Times New Roman"/>
          <w:bCs/>
          <w:color w:val="000000" w:themeColor="text1"/>
          <w:sz w:val="32"/>
          <w:szCs w:val="32"/>
        </w:rPr>
        <w:t xml:space="preserve"> </w:t>
      </w:r>
    </w:p>
    <w:p w14:paraId="0C11F7BC" w14:textId="77777777" w:rsidR="00CE4358" w:rsidRDefault="006C70FC" w:rsidP="006C70FC">
      <w:pPr>
        <w:pStyle w:val="NoSpacing"/>
        <w:rPr>
          <w:rFonts w:ascii="Times New Roman" w:hAnsi="Times New Roman"/>
          <w:color w:val="0A2F41" w:themeColor="accent1" w:themeShade="80"/>
          <w:sz w:val="20"/>
          <w:szCs w:val="20"/>
        </w:rPr>
      </w:pPr>
      <w:r w:rsidRPr="00A03FAE">
        <w:rPr>
          <w:rFonts w:ascii="Times New Roman" w:hAnsi="Times New Roman"/>
          <w:color w:val="0A2F41" w:themeColor="accent1" w:themeShade="80"/>
          <w:sz w:val="20"/>
          <w:szCs w:val="20"/>
        </w:rPr>
        <w:t>Councilman Nathaniel Pruitt</w:t>
      </w:r>
      <w:r w:rsidR="00CE4358">
        <w:rPr>
          <w:rFonts w:ascii="Times New Roman" w:hAnsi="Times New Roman"/>
          <w:color w:val="0A2F41" w:themeColor="accent1" w:themeShade="80"/>
          <w:sz w:val="20"/>
          <w:szCs w:val="20"/>
        </w:rPr>
        <w:tab/>
      </w:r>
      <w:r w:rsidR="00CE4358">
        <w:rPr>
          <w:rFonts w:ascii="Times New Roman" w:hAnsi="Times New Roman"/>
          <w:color w:val="0A2F41" w:themeColor="accent1" w:themeShade="80"/>
          <w:sz w:val="20"/>
          <w:szCs w:val="20"/>
        </w:rPr>
        <w:tab/>
      </w:r>
      <w:r w:rsidR="00CE4358">
        <w:rPr>
          <w:rFonts w:ascii="Times New Roman" w:hAnsi="Times New Roman"/>
          <w:color w:val="0A2F41" w:themeColor="accent1" w:themeShade="80"/>
          <w:sz w:val="20"/>
          <w:szCs w:val="20"/>
        </w:rPr>
        <w:tab/>
      </w:r>
      <w:r w:rsidR="00CE4358">
        <w:rPr>
          <w:rFonts w:ascii="Times New Roman" w:hAnsi="Times New Roman"/>
          <w:color w:val="0A2F41" w:themeColor="accent1" w:themeShade="80"/>
          <w:sz w:val="20"/>
          <w:szCs w:val="20"/>
        </w:rPr>
        <w:tab/>
      </w:r>
      <w:r w:rsidR="00CE4358">
        <w:rPr>
          <w:rFonts w:ascii="Times New Roman" w:hAnsi="Times New Roman"/>
          <w:color w:val="0A2F41" w:themeColor="accent1" w:themeShade="80"/>
          <w:sz w:val="20"/>
          <w:szCs w:val="20"/>
        </w:rPr>
        <w:tab/>
      </w:r>
      <w:r w:rsidRPr="00A03FAE">
        <w:rPr>
          <w:rFonts w:ascii="Times New Roman" w:hAnsi="Times New Roman"/>
          <w:color w:val="0A2F41" w:themeColor="accent1" w:themeShade="80"/>
          <w:sz w:val="20"/>
          <w:szCs w:val="20"/>
        </w:rPr>
        <w:t>Councilman Gabriel Gomez</w:t>
      </w:r>
      <w:r w:rsidRPr="00A03FAE">
        <w:rPr>
          <w:rFonts w:ascii="Times New Roman" w:hAnsi="Times New Roman"/>
          <w:color w:val="0A2F41" w:themeColor="accent1" w:themeShade="80"/>
          <w:sz w:val="20"/>
          <w:szCs w:val="20"/>
        </w:rPr>
        <w:tab/>
      </w:r>
    </w:p>
    <w:p w14:paraId="3E0B32D4" w14:textId="277320F7" w:rsidR="006C70FC" w:rsidRPr="00A03FAE" w:rsidRDefault="006C70FC" w:rsidP="006C70FC">
      <w:pPr>
        <w:pStyle w:val="NoSpacing"/>
        <w:rPr>
          <w:rFonts w:ascii="Times New Roman" w:hAnsi="Times New Roman"/>
          <w:color w:val="0A2F41" w:themeColor="accent1" w:themeShade="80"/>
          <w:sz w:val="20"/>
          <w:szCs w:val="20"/>
        </w:rPr>
      </w:pPr>
      <w:r w:rsidRPr="00A03FAE">
        <w:rPr>
          <w:rFonts w:ascii="Times New Roman" w:hAnsi="Times New Roman"/>
          <w:color w:val="0A2F41" w:themeColor="accent1" w:themeShade="80"/>
          <w:sz w:val="20"/>
          <w:szCs w:val="20"/>
        </w:rPr>
        <w:t>Councilwoman</w:t>
      </w:r>
      <w:r w:rsidR="00CE4358">
        <w:rPr>
          <w:rFonts w:ascii="Times New Roman" w:hAnsi="Times New Roman"/>
          <w:color w:val="0A2F41" w:themeColor="accent1" w:themeShade="80"/>
          <w:sz w:val="20"/>
          <w:szCs w:val="20"/>
        </w:rPr>
        <w:t xml:space="preserve"> </w:t>
      </w:r>
      <w:r w:rsidRPr="00A03FAE">
        <w:rPr>
          <w:rFonts w:ascii="Times New Roman" w:hAnsi="Times New Roman"/>
          <w:color w:val="0A2F41" w:themeColor="accent1" w:themeShade="80"/>
          <w:sz w:val="20"/>
          <w:szCs w:val="20"/>
        </w:rPr>
        <w:t xml:space="preserve">Tara </w:t>
      </w:r>
      <w:r>
        <w:rPr>
          <w:rFonts w:ascii="Times New Roman" w:hAnsi="Times New Roman"/>
          <w:color w:val="0A2F41" w:themeColor="accent1" w:themeShade="80"/>
          <w:sz w:val="20"/>
          <w:szCs w:val="20"/>
        </w:rPr>
        <w:t>Bonner</w:t>
      </w:r>
      <w:r w:rsidRPr="00A03FAE">
        <w:rPr>
          <w:rFonts w:ascii="Times New Roman" w:hAnsi="Times New Roman"/>
          <w:color w:val="0A2F41" w:themeColor="accent1" w:themeShade="80"/>
          <w:sz w:val="20"/>
          <w:szCs w:val="20"/>
        </w:rPr>
        <w:tab/>
      </w:r>
      <w:r>
        <w:rPr>
          <w:rFonts w:ascii="Times New Roman" w:hAnsi="Times New Roman"/>
          <w:color w:val="0A2F41" w:themeColor="accent1" w:themeShade="80"/>
          <w:sz w:val="20"/>
          <w:szCs w:val="20"/>
        </w:rPr>
        <w:tab/>
      </w:r>
      <w:r w:rsidRPr="00A03FAE">
        <w:rPr>
          <w:rFonts w:ascii="Times New Roman" w:hAnsi="Times New Roman"/>
          <w:color w:val="0A2F41" w:themeColor="accent1" w:themeShade="80"/>
          <w:sz w:val="20"/>
          <w:szCs w:val="20"/>
        </w:rPr>
        <w:tab/>
      </w:r>
      <w:r w:rsidRPr="00A03FAE">
        <w:rPr>
          <w:rFonts w:ascii="Times New Roman" w:hAnsi="Times New Roman"/>
          <w:color w:val="0A2F41" w:themeColor="accent1" w:themeShade="80"/>
          <w:sz w:val="20"/>
          <w:szCs w:val="20"/>
        </w:rPr>
        <w:tab/>
      </w:r>
      <w:r w:rsidRPr="00A03FAE">
        <w:rPr>
          <w:rFonts w:ascii="Times New Roman" w:hAnsi="Times New Roman"/>
          <w:color w:val="0A2F41" w:themeColor="accent1" w:themeShade="80"/>
          <w:sz w:val="20"/>
          <w:szCs w:val="20"/>
        </w:rPr>
        <w:tab/>
        <w:t xml:space="preserve">Councilman Bob Carter </w:t>
      </w:r>
    </w:p>
    <w:p w14:paraId="4EA9B7D8" w14:textId="77777777" w:rsidR="006C70FC" w:rsidRPr="00A03FAE" w:rsidRDefault="006C70FC" w:rsidP="006C70FC">
      <w:pPr>
        <w:pStyle w:val="NoSpacing"/>
        <w:rPr>
          <w:rFonts w:ascii="Times New Roman" w:hAnsi="Times New Roman"/>
          <w:color w:val="0A2F41" w:themeColor="accent1" w:themeShade="80"/>
          <w:sz w:val="20"/>
          <w:szCs w:val="20"/>
        </w:rPr>
      </w:pPr>
      <w:r w:rsidRPr="00A03FAE">
        <w:rPr>
          <w:rFonts w:ascii="Times New Roman" w:hAnsi="Times New Roman"/>
          <w:color w:val="0A2F41" w:themeColor="accent1" w:themeShade="80"/>
          <w:sz w:val="20"/>
          <w:szCs w:val="20"/>
        </w:rPr>
        <w:t xml:space="preserve">Councilwoman Sylvia Basak </w:t>
      </w:r>
      <w:r w:rsidRPr="00A03FAE">
        <w:rPr>
          <w:rFonts w:ascii="Times New Roman" w:hAnsi="Times New Roman"/>
          <w:color w:val="0A2F41" w:themeColor="accent1" w:themeShade="80"/>
          <w:sz w:val="20"/>
          <w:szCs w:val="20"/>
        </w:rPr>
        <w:tab/>
      </w:r>
      <w:r w:rsidRPr="00A03FAE">
        <w:rPr>
          <w:rFonts w:ascii="Times New Roman" w:hAnsi="Times New Roman"/>
          <w:color w:val="0A2F41" w:themeColor="accent1" w:themeShade="80"/>
          <w:sz w:val="20"/>
          <w:szCs w:val="20"/>
        </w:rPr>
        <w:tab/>
      </w:r>
      <w:r w:rsidRPr="00A03FAE">
        <w:rPr>
          <w:rFonts w:ascii="Times New Roman" w:hAnsi="Times New Roman"/>
          <w:color w:val="0A2F41" w:themeColor="accent1" w:themeShade="80"/>
          <w:sz w:val="20"/>
          <w:szCs w:val="20"/>
        </w:rPr>
        <w:tab/>
      </w:r>
      <w:r w:rsidRPr="00A03FAE">
        <w:rPr>
          <w:rFonts w:ascii="Times New Roman" w:hAnsi="Times New Roman"/>
          <w:color w:val="0A2F41" w:themeColor="accent1" w:themeShade="80"/>
          <w:sz w:val="20"/>
          <w:szCs w:val="20"/>
        </w:rPr>
        <w:tab/>
      </w:r>
      <w:r w:rsidRPr="00A03FAE">
        <w:rPr>
          <w:rFonts w:ascii="Times New Roman" w:hAnsi="Times New Roman"/>
          <w:color w:val="0A2F41" w:themeColor="accent1" w:themeShade="80"/>
          <w:sz w:val="20"/>
          <w:szCs w:val="20"/>
        </w:rPr>
        <w:tab/>
        <w:t>City Clerk Renee Martinez</w:t>
      </w:r>
    </w:p>
    <w:p w14:paraId="5FFEC896" w14:textId="77777777" w:rsidR="006C70FC" w:rsidRDefault="006C70FC" w:rsidP="006C70FC">
      <w:pPr>
        <w:rPr>
          <w:rFonts w:ascii="Times New Roman" w:hAnsi="Times New Roman"/>
          <w:b/>
          <w:bCs/>
          <w:color w:val="0A2F41" w:themeColor="accent1" w:themeShade="80"/>
          <w:u w:val="single"/>
        </w:rPr>
      </w:pPr>
    </w:p>
    <w:p w14:paraId="4C620AA4" w14:textId="364CCFFD" w:rsidR="006C70FC" w:rsidRPr="00BF350C" w:rsidRDefault="006C70FC" w:rsidP="006C70FC">
      <w:r>
        <w:rPr>
          <w:rFonts w:ascii="Times New Roman" w:hAnsi="Times New Roman"/>
          <w:b/>
          <w:bCs/>
          <w:color w:val="0A2F41" w:themeColor="accent1" w:themeShade="80"/>
          <w:u w:val="single"/>
        </w:rPr>
        <w:t xml:space="preserve">Tuesday, </w:t>
      </w:r>
      <w:r w:rsidR="00CE4358">
        <w:rPr>
          <w:rFonts w:ascii="Times New Roman" w:hAnsi="Times New Roman"/>
          <w:b/>
          <w:bCs/>
          <w:color w:val="0A2F41" w:themeColor="accent1" w:themeShade="80"/>
          <w:u w:val="single"/>
        </w:rPr>
        <w:t>September 10</w:t>
      </w:r>
      <w:r>
        <w:rPr>
          <w:rFonts w:ascii="Times New Roman" w:hAnsi="Times New Roman"/>
          <w:b/>
          <w:bCs/>
          <w:color w:val="0A2F41" w:themeColor="accent1" w:themeShade="80"/>
          <w:u w:val="single"/>
        </w:rPr>
        <w:t>th</w:t>
      </w:r>
      <w:r w:rsidRPr="0054135D">
        <w:rPr>
          <w:rFonts w:ascii="Times New Roman" w:hAnsi="Times New Roman"/>
          <w:b/>
          <w:bCs/>
          <w:color w:val="0A2F41" w:themeColor="accent1" w:themeShade="80"/>
          <w:u w:val="single"/>
        </w:rPr>
        <w:t xml:space="preserve">  202</w:t>
      </w:r>
      <w:r>
        <w:rPr>
          <w:rFonts w:ascii="Times New Roman" w:hAnsi="Times New Roman"/>
          <w:b/>
          <w:bCs/>
          <w:color w:val="0A2F41" w:themeColor="accent1" w:themeShade="80"/>
          <w:u w:val="single"/>
        </w:rPr>
        <w:t>4</w:t>
      </w:r>
      <w:r w:rsidRPr="0054135D">
        <w:rPr>
          <w:rFonts w:ascii="Times New Roman" w:hAnsi="Times New Roman"/>
          <w:b/>
          <w:bCs/>
          <w:color w:val="0A2F41" w:themeColor="accent1" w:themeShade="80"/>
          <w:u w:val="single"/>
        </w:rPr>
        <w:t xml:space="preserve"> City Council</w:t>
      </w:r>
      <w:r>
        <w:rPr>
          <w:rFonts w:ascii="Times New Roman" w:hAnsi="Times New Roman"/>
          <w:b/>
          <w:bCs/>
          <w:color w:val="0A2F41" w:themeColor="accent1" w:themeShade="80"/>
          <w:u w:val="single"/>
        </w:rPr>
        <w:t xml:space="preserve"> Workshop</w:t>
      </w:r>
      <w:r w:rsidRPr="0054135D">
        <w:rPr>
          <w:rFonts w:ascii="Times New Roman" w:hAnsi="Times New Roman"/>
          <w:b/>
          <w:bCs/>
          <w:color w:val="0A2F41" w:themeColor="accent1" w:themeShade="80"/>
          <w:u w:val="single"/>
        </w:rPr>
        <w:t xml:space="preserve"> Meeting Agenda</w:t>
      </w:r>
    </w:p>
    <w:p w14:paraId="7B81155D" w14:textId="77777777" w:rsidR="006C70FC" w:rsidRPr="007330BB" w:rsidRDefault="006C70FC" w:rsidP="006C70FC">
      <w:pPr>
        <w:pStyle w:val="ListNumber"/>
        <w:rPr>
          <w:rFonts w:ascii="Times New Roman" w:hAnsi="Times New Roman"/>
          <w:b w:val="0"/>
          <w:sz w:val="22"/>
          <w:szCs w:val="22"/>
        </w:rPr>
      </w:pPr>
      <w:r>
        <w:rPr>
          <w:rFonts w:ascii="Times New Roman" w:eastAsiaTheme="majorEastAsia" w:hAnsi="Times New Roman"/>
          <w:b w:val="0"/>
          <w:sz w:val="22"/>
          <w:szCs w:val="22"/>
        </w:rPr>
        <w:t>Call to Order</w:t>
      </w:r>
    </w:p>
    <w:p w14:paraId="221D96AF" w14:textId="77777777" w:rsidR="006C70FC" w:rsidRPr="00976530" w:rsidRDefault="006C70FC" w:rsidP="006C70FC">
      <w:pPr>
        <w:pStyle w:val="ListNumber"/>
        <w:rPr>
          <w:rFonts w:ascii="Times New Roman" w:hAnsi="Times New Roman"/>
          <w:b w:val="0"/>
          <w:sz w:val="22"/>
          <w:szCs w:val="22"/>
        </w:rPr>
      </w:pPr>
      <w:r w:rsidRPr="007330BB">
        <w:rPr>
          <w:rFonts w:ascii="Times New Roman" w:eastAsiaTheme="majorEastAsia" w:hAnsi="Times New Roman"/>
          <w:b w:val="0"/>
          <w:sz w:val="22"/>
          <w:szCs w:val="22"/>
        </w:rPr>
        <w:t>Pledge to Flag</w:t>
      </w:r>
    </w:p>
    <w:p w14:paraId="642A81D4" w14:textId="77777777" w:rsidR="006C70FC" w:rsidRPr="007330BB" w:rsidRDefault="006C70FC" w:rsidP="006C70FC">
      <w:pPr>
        <w:pStyle w:val="ListNumber"/>
        <w:rPr>
          <w:rFonts w:ascii="Times New Roman" w:hAnsi="Times New Roman"/>
          <w:b w:val="0"/>
          <w:sz w:val="22"/>
          <w:szCs w:val="22"/>
        </w:rPr>
      </w:pPr>
      <w:r>
        <w:rPr>
          <w:rFonts w:ascii="Times New Roman" w:eastAsiaTheme="majorEastAsia" w:hAnsi="Times New Roman"/>
          <w:b w:val="0"/>
          <w:sz w:val="22"/>
          <w:szCs w:val="22"/>
        </w:rPr>
        <w:t xml:space="preserve">Review Clerks Minutes from last meeting </w:t>
      </w:r>
    </w:p>
    <w:p w14:paraId="5F7BF1D7" w14:textId="3A1311C2" w:rsidR="006C70FC" w:rsidRDefault="00283E5B" w:rsidP="00CE4358">
      <w:pPr>
        <w:pStyle w:val="NoSpacing"/>
        <w:ind w:left="173"/>
        <w:rPr>
          <w:rFonts w:ascii="Times New Roman" w:hAnsi="Times New Roman"/>
        </w:rPr>
      </w:pPr>
      <w:r>
        <w:rPr>
          <w:rFonts w:ascii="Times New Roman" w:hAnsi="Times New Roman"/>
        </w:rPr>
        <w:t xml:space="preserve"> </w:t>
      </w:r>
      <w:r w:rsidR="006C70FC">
        <w:rPr>
          <w:rFonts w:ascii="Times New Roman" w:hAnsi="Times New Roman"/>
        </w:rPr>
        <w:t xml:space="preserve">   </w:t>
      </w:r>
    </w:p>
    <w:p w14:paraId="48840F99" w14:textId="6C535E89" w:rsidR="006C70FC" w:rsidRPr="00283E5B" w:rsidRDefault="006C70FC" w:rsidP="006C70FC">
      <w:pPr>
        <w:pStyle w:val="NoSpacing"/>
        <w:rPr>
          <w:rFonts w:ascii="Times New Roman" w:hAnsi="Times New Roman"/>
        </w:rPr>
      </w:pPr>
      <w:r w:rsidRPr="00283E5B">
        <w:rPr>
          <w:rFonts w:ascii="Times New Roman" w:hAnsi="Times New Roman"/>
        </w:rPr>
        <w:t xml:space="preserve">         </w:t>
      </w:r>
    </w:p>
    <w:p w14:paraId="0D573BA0" w14:textId="1DA4AFF6" w:rsidR="006C70FC" w:rsidRPr="007330BB" w:rsidRDefault="006C70FC" w:rsidP="006C70FC">
      <w:pPr>
        <w:pStyle w:val="ListNumber2"/>
        <w:numPr>
          <w:ilvl w:val="0"/>
          <w:numId w:val="0"/>
        </w:numPr>
        <w:ind w:left="173"/>
        <w:rPr>
          <w:rFonts w:ascii="Times New Roman" w:hAnsi="Times New Roman"/>
          <w:sz w:val="22"/>
          <w:szCs w:val="22"/>
        </w:rPr>
      </w:pPr>
      <w:r>
        <w:rPr>
          <w:rFonts w:ascii="Times New Roman" w:hAnsi="Times New Roman"/>
          <w:sz w:val="22"/>
          <w:szCs w:val="22"/>
        </w:rPr>
        <w:t>V.</w:t>
      </w:r>
      <w:r w:rsidRPr="007330BB">
        <w:rPr>
          <w:rFonts w:ascii="Times New Roman" w:hAnsi="Times New Roman"/>
          <w:sz w:val="22"/>
          <w:szCs w:val="22"/>
        </w:rPr>
        <w:t xml:space="preserve"> </w:t>
      </w:r>
      <w:r w:rsidRPr="007330BB">
        <w:rPr>
          <w:rFonts w:ascii="Times New Roman" w:hAnsi="Times New Roman"/>
          <w:sz w:val="22"/>
          <w:szCs w:val="22"/>
        </w:rPr>
        <w:tab/>
        <w:t>PUBLIC COMMENT</w:t>
      </w:r>
    </w:p>
    <w:p w14:paraId="669710D6" w14:textId="304D3987" w:rsidR="006C70FC" w:rsidRPr="007330BB" w:rsidRDefault="006C70FC" w:rsidP="006C70FC">
      <w:pPr>
        <w:rPr>
          <w:rFonts w:ascii="Times New Roman" w:hAnsi="Times New Roman"/>
          <w:sz w:val="22"/>
          <w:szCs w:val="22"/>
        </w:rPr>
      </w:pPr>
      <w:r>
        <w:rPr>
          <w:rFonts w:ascii="Times New Roman" w:hAnsi="Times New Roman"/>
          <w:sz w:val="22"/>
          <w:szCs w:val="22"/>
        </w:rPr>
        <w:t>VI</w:t>
      </w:r>
      <w:r w:rsidRPr="007330BB">
        <w:rPr>
          <w:rFonts w:ascii="Times New Roman" w:hAnsi="Times New Roman"/>
          <w:sz w:val="22"/>
          <w:szCs w:val="22"/>
        </w:rPr>
        <w:t>.</w:t>
      </w:r>
      <w:r w:rsidRPr="007330BB">
        <w:rPr>
          <w:rFonts w:ascii="Times New Roman" w:hAnsi="Times New Roman"/>
          <w:sz w:val="22"/>
          <w:szCs w:val="22"/>
        </w:rPr>
        <w:tab/>
        <w:t>ADJOURN</w:t>
      </w:r>
    </w:p>
    <w:p w14:paraId="4C6DC5EC" w14:textId="77777777" w:rsidR="006C70FC" w:rsidRDefault="006C70FC" w:rsidP="006C70FC">
      <w:pPr>
        <w:rPr>
          <w:rFonts w:ascii="Times New Roman" w:hAnsi="Times New Roman"/>
          <w:sz w:val="22"/>
          <w:szCs w:val="22"/>
        </w:rPr>
      </w:pPr>
      <w:r w:rsidRPr="007330BB">
        <w:rPr>
          <w:rFonts w:ascii="Times New Roman" w:hAnsi="Times New Roman"/>
          <w:sz w:val="22"/>
          <w:szCs w:val="22"/>
        </w:rPr>
        <w:t>Elected Official and City Employee Attendees:</w:t>
      </w:r>
      <w:bookmarkEnd w:id="0"/>
    </w:p>
    <w:p w14:paraId="2A4EC2F5" w14:textId="77777777" w:rsidR="006C70FC" w:rsidRDefault="006C70FC" w:rsidP="006C70FC">
      <w:pPr>
        <w:rPr>
          <w:rFonts w:ascii="Times New Roman" w:hAnsi="Times New Roman"/>
          <w:sz w:val="22"/>
          <w:szCs w:val="22"/>
        </w:rPr>
      </w:pPr>
    </w:p>
    <w:p w14:paraId="0E70BBE2" w14:textId="77777777" w:rsidR="004D767D" w:rsidRDefault="004D767D" w:rsidP="006C70FC">
      <w:pPr>
        <w:rPr>
          <w:rFonts w:ascii="Times New Roman" w:hAnsi="Times New Roman"/>
          <w:sz w:val="22"/>
          <w:szCs w:val="22"/>
        </w:rPr>
      </w:pPr>
    </w:p>
    <w:p w14:paraId="7D52FAD6" w14:textId="77777777" w:rsidR="004D767D" w:rsidRDefault="004D767D" w:rsidP="006C70FC">
      <w:pPr>
        <w:rPr>
          <w:rFonts w:ascii="Times New Roman" w:hAnsi="Times New Roman"/>
          <w:sz w:val="22"/>
          <w:szCs w:val="22"/>
        </w:rPr>
      </w:pPr>
    </w:p>
    <w:p w14:paraId="577007DF" w14:textId="77777777" w:rsidR="004D767D" w:rsidRDefault="004D767D" w:rsidP="006C70FC">
      <w:pPr>
        <w:rPr>
          <w:rFonts w:ascii="Times New Roman" w:hAnsi="Times New Roman"/>
          <w:sz w:val="22"/>
          <w:szCs w:val="22"/>
        </w:rPr>
      </w:pPr>
    </w:p>
    <w:bookmarkEnd w:id="1"/>
    <w:p w14:paraId="71FA8469" w14:textId="77777777" w:rsidR="004D767D" w:rsidRDefault="004D767D" w:rsidP="006C70FC">
      <w:pPr>
        <w:rPr>
          <w:rFonts w:ascii="Times New Roman" w:hAnsi="Times New Roman"/>
          <w:sz w:val="22"/>
          <w:szCs w:val="22"/>
        </w:rPr>
      </w:pPr>
    </w:p>
    <w:p w14:paraId="6EF1C5C7" w14:textId="77777777" w:rsidR="008D4507" w:rsidRDefault="008D4507" w:rsidP="006C70FC">
      <w:pPr>
        <w:rPr>
          <w:rFonts w:ascii="Times New Roman" w:hAnsi="Times New Roman"/>
          <w:sz w:val="22"/>
          <w:szCs w:val="22"/>
        </w:rPr>
      </w:pPr>
    </w:p>
    <w:p w14:paraId="68F6BE20" w14:textId="77777777" w:rsidR="008D4507" w:rsidRDefault="008D4507" w:rsidP="006C70FC">
      <w:pPr>
        <w:rPr>
          <w:rFonts w:ascii="Times New Roman" w:hAnsi="Times New Roman"/>
          <w:sz w:val="22"/>
          <w:szCs w:val="22"/>
        </w:rPr>
      </w:pPr>
    </w:p>
    <w:p w14:paraId="6B142032" w14:textId="77777777" w:rsidR="008D4507" w:rsidRDefault="008D4507" w:rsidP="006C70FC">
      <w:pPr>
        <w:rPr>
          <w:rFonts w:ascii="Times New Roman" w:hAnsi="Times New Roman"/>
          <w:sz w:val="22"/>
          <w:szCs w:val="22"/>
        </w:rPr>
      </w:pPr>
    </w:p>
    <w:p w14:paraId="456F6A37" w14:textId="77777777" w:rsidR="008D4507" w:rsidRDefault="008D4507" w:rsidP="006C70FC">
      <w:pPr>
        <w:rPr>
          <w:rFonts w:ascii="Times New Roman" w:hAnsi="Times New Roman"/>
          <w:sz w:val="22"/>
          <w:szCs w:val="22"/>
        </w:rPr>
      </w:pPr>
    </w:p>
    <w:p w14:paraId="00636515" w14:textId="77777777" w:rsidR="008D4507" w:rsidRPr="008D4507" w:rsidRDefault="008D4507" w:rsidP="008D4507">
      <w:pPr>
        <w:spacing w:after="0" w:line="240" w:lineRule="auto"/>
        <w:ind w:left="0"/>
        <w:rPr>
          <w:rFonts w:ascii="Times New Roman" w:eastAsiaTheme="minorHAnsi" w:hAnsi="Times New Roman"/>
          <w:color w:val="153D63" w:themeColor="text2" w:themeTint="E6"/>
          <w:kern w:val="2"/>
          <w:sz w:val="22"/>
          <w:szCs w:val="22"/>
        </w:rPr>
      </w:pPr>
      <w:r w:rsidRPr="008D4507">
        <w:rPr>
          <w:rFonts w:ascii="Times New Roman" w:eastAsiaTheme="minorHAnsi" w:hAnsi="Times New Roman"/>
          <w:noProof/>
          <w:kern w:val="2"/>
          <w:sz w:val="22"/>
          <w:szCs w:val="22"/>
        </w:rPr>
        <w:lastRenderedPageBreak/>
        <w:drawing>
          <wp:anchor distT="0" distB="0" distL="114300" distR="114300" simplePos="0" relativeHeight="251659264" behindDoc="0" locked="0" layoutInCell="1" allowOverlap="1" wp14:anchorId="35F8CE25" wp14:editId="1F253AEB">
            <wp:simplePos x="914400" y="914400"/>
            <wp:positionH relativeFrom="margin">
              <wp:align>left</wp:align>
            </wp:positionH>
            <wp:positionV relativeFrom="paragraph">
              <wp:align>top</wp:align>
            </wp:positionV>
            <wp:extent cx="961390" cy="850265"/>
            <wp:effectExtent l="0" t="0" r="0" b="6985"/>
            <wp:wrapSquare wrapText="bothSides"/>
            <wp:docPr id="838892515" name="Picture 1" descr="A logo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892515" name="Picture 1" descr="A logo of a city&#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961390" cy="850265"/>
                    </a:xfrm>
                    <a:prstGeom prst="rect">
                      <a:avLst/>
                    </a:prstGeom>
                  </pic:spPr>
                </pic:pic>
              </a:graphicData>
            </a:graphic>
            <wp14:sizeRelV relativeFrom="margin">
              <wp14:pctHeight>0</wp14:pctHeight>
            </wp14:sizeRelV>
          </wp:anchor>
        </w:drawing>
      </w:r>
      <w:r w:rsidRPr="008D4507">
        <w:rPr>
          <w:rFonts w:ascii="Times New Roman" w:eastAsiaTheme="minorHAnsi" w:hAnsi="Times New Roman"/>
          <w:kern w:val="2"/>
          <w:sz w:val="22"/>
          <w:szCs w:val="22"/>
        </w:rPr>
        <w:tab/>
      </w:r>
      <w:r w:rsidRPr="008D4507">
        <w:rPr>
          <w:rFonts w:ascii="Times New Roman" w:eastAsiaTheme="minorHAnsi" w:hAnsi="Times New Roman"/>
          <w:kern w:val="2"/>
          <w:sz w:val="22"/>
          <w:szCs w:val="22"/>
        </w:rPr>
        <w:tab/>
      </w:r>
      <w:r w:rsidRPr="008D4507">
        <w:rPr>
          <w:rFonts w:ascii="Times New Roman" w:eastAsiaTheme="minorHAnsi" w:hAnsi="Times New Roman"/>
          <w:kern w:val="2"/>
          <w:sz w:val="22"/>
          <w:szCs w:val="22"/>
        </w:rPr>
        <w:tab/>
      </w:r>
      <w:r w:rsidRPr="008D4507">
        <w:rPr>
          <w:rFonts w:ascii="Times New Roman" w:eastAsiaTheme="minorHAnsi" w:hAnsi="Times New Roman"/>
          <w:kern w:val="2"/>
          <w:sz w:val="22"/>
          <w:szCs w:val="22"/>
        </w:rPr>
        <w:tab/>
      </w:r>
      <w:r w:rsidRPr="008D4507">
        <w:rPr>
          <w:rFonts w:ascii="Times New Roman" w:eastAsiaTheme="minorHAnsi" w:hAnsi="Times New Roman"/>
          <w:kern w:val="2"/>
          <w:sz w:val="22"/>
          <w:szCs w:val="22"/>
        </w:rPr>
        <w:tab/>
      </w:r>
      <w:r w:rsidRPr="008D4507">
        <w:rPr>
          <w:rFonts w:ascii="Times New Roman" w:eastAsiaTheme="minorHAnsi" w:hAnsi="Times New Roman"/>
          <w:b/>
          <w:bCs/>
          <w:color w:val="C00000"/>
          <w:kern w:val="2"/>
          <w:sz w:val="22"/>
          <w:szCs w:val="22"/>
        </w:rPr>
        <w:t>ORDINANCE NUMBER: 092401</w:t>
      </w:r>
      <w:r w:rsidRPr="008D4507">
        <w:rPr>
          <w:rFonts w:ascii="Times New Roman" w:eastAsiaTheme="minorHAnsi" w:hAnsi="Times New Roman"/>
          <w:kern w:val="2"/>
          <w:sz w:val="22"/>
          <w:szCs w:val="22"/>
        </w:rPr>
        <w:br w:type="textWrapping" w:clear="all"/>
      </w:r>
      <w:r w:rsidRPr="008D4507">
        <w:rPr>
          <w:rFonts w:ascii="Times New Roman" w:eastAsiaTheme="minorHAnsi" w:hAnsi="Times New Roman"/>
          <w:color w:val="153D63" w:themeColor="text2" w:themeTint="E6"/>
          <w:kern w:val="2"/>
          <w:sz w:val="22"/>
          <w:szCs w:val="22"/>
        </w:rPr>
        <w:t xml:space="preserve">City of Pendergrass, Georgia </w:t>
      </w:r>
    </w:p>
    <w:p w14:paraId="00299785" w14:textId="77777777" w:rsidR="008D4507" w:rsidRPr="008D4507" w:rsidRDefault="008D4507" w:rsidP="008D4507">
      <w:pPr>
        <w:spacing w:after="0" w:line="240" w:lineRule="auto"/>
        <w:ind w:left="0"/>
        <w:rPr>
          <w:rFonts w:ascii="Times New Roman" w:eastAsiaTheme="minorHAnsi" w:hAnsi="Times New Roman"/>
          <w:color w:val="153D63" w:themeColor="text2" w:themeTint="E6"/>
          <w:kern w:val="2"/>
          <w:sz w:val="22"/>
          <w:szCs w:val="22"/>
        </w:rPr>
      </w:pPr>
      <w:r w:rsidRPr="008D4507">
        <w:rPr>
          <w:rFonts w:ascii="Times New Roman" w:eastAsiaTheme="minorHAnsi" w:hAnsi="Times New Roman"/>
          <w:color w:val="153D63" w:themeColor="text2" w:themeTint="E6"/>
          <w:kern w:val="2"/>
          <w:sz w:val="22"/>
          <w:szCs w:val="22"/>
        </w:rPr>
        <w:t>County of Jackson</w:t>
      </w:r>
    </w:p>
    <w:p w14:paraId="56A68855" w14:textId="77777777" w:rsidR="008D4507" w:rsidRPr="008D4507" w:rsidRDefault="008D4507" w:rsidP="008D4507">
      <w:pPr>
        <w:spacing w:after="0" w:line="240" w:lineRule="auto"/>
        <w:ind w:left="0"/>
        <w:rPr>
          <w:rFonts w:ascii="Times New Roman" w:eastAsiaTheme="minorHAnsi" w:hAnsi="Times New Roman"/>
          <w:color w:val="153D63" w:themeColor="text2" w:themeTint="E6"/>
          <w:kern w:val="2"/>
          <w:sz w:val="22"/>
          <w:szCs w:val="22"/>
        </w:rPr>
      </w:pPr>
      <w:r w:rsidRPr="008D4507">
        <w:rPr>
          <w:rFonts w:ascii="Times New Roman" w:eastAsiaTheme="minorHAnsi" w:hAnsi="Times New Roman"/>
          <w:color w:val="153D63" w:themeColor="text2" w:themeTint="E6"/>
          <w:kern w:val="2"/>
          <w:sz w:val="22"/>
          <w:szCs w:val="22"/>
        </w:rPr>
        <w:t>State of Georgia</w:t>
      </w:r>
    </w:p>
    <w:p w14:paraId="4DC903E0" w14:textId="77777777" w:rsidR="008D4507" w:rsidRPr="008D4507" w:rsidRDefault="008D4507" w:rsidP="008D4507">
      <w:pPr>
        <w:spacing w:after="0" w:line="240" w:lineRule="auto"/>
        <w:ind w:left="0"/>
        <w:rPr>
          <w:rFonts w:ascii="Times New Roman" w:eastAsiaTheme="minorHAnsi" w:hAnsi="Times New Roman"/>
          <w:color w:val="153D63" w:themeColor="text2" w:themeTint="E6"/>
          <w:kern w:val="2"/>
          <w:sz w:val="22"/>
          <w:szCs w:val="22"/>
        </w:rPr>
      </w:pPr>
      <w:r w:rsidRPr="008D4507">
        <w:rPr>
          <w:rFonts w:ascii="Times New Roman" w:eastAsiaTheme="minorHAnsi" w:hAnsi="Times New Roman"/>
          <w:color w:val="153D63" w:themeColor="text2" w:themeTint="E6"/>
          <w:kern w:val="2"/>
          <w:sz w:val="22"/>
          <w:szCs w:val="22"/>
        </w:rPr>
        <w:t>A Georgia Municipal Corporation</w:t>
      </w:r>
    </w:p>
    <w:p w14:paraId="33A688E2" w14:textId="77777777" w:rsidR="008D4507" w:rsidRPr="008D4507" w:rsidRDefault="008D4507" w:rsidP="008D4507">
      <w:pPr>
        <w:spacing w:after="0" w:line="240" w:lineRule="auto"/>
        <w:ind w:left="0"/>
        <w:rPr>
          <w:rFonts w:ascii="Times New Roman" w:eastAsiaTheme="minorHAnsi" w:hAnsi="Times New Roman"/>
          <w:color w:val="153D63" w:themeColor="text2" w:themeTint="E6"/>
          <w:kern w:val="2"/>
          <w:sz w:val="22"/>
          <w:szCs w:val="22"/>
        </w:rPr>
      </w:pPr>
    </w:p>
    <w:p w14:paraId="16DE1E25" w14:textId="77777777" w:rsidR="008D4507" w:rsidRPr="008D4507" w:rsidRDefault="008D4507" w:rsidP="008D4507">
      <w:pPr>
        <w:spacing w:after="0" w:line="240" w:lineRule="auto"/>
        <w:ind w:left="0"/>
        <w:rPr>
          <w:rFonts w:ascii="Times New Roman" w:eastAsiaTheme="minorHAnsi" w:hAnsi="Times New Roman"/>
          <w:color w:val="153D63" w:themeColor="text2" w:themeTint="E6"/>
          <w:kern w:val="2"/>
          <w:sz w:val="22"/>
          <w:szCs w:val="22"/>
        </w:rPr>
      </w:pPr>
    </w:p>
    <w:p w14:paraId="62373553" w14:textId="77777777" w:rsidR="008D4507" w:rsidRPr="008D4507" w:rsidRDefault="008D4507" w:rsidP="008D4507">
      <w:pPr>
        <w:spacing w:after="0" w:line="240" w:lineRule="auto"/>
        <w:ind w:left="0"/>
        <w:rPr>
          <w:rFonts w:ascii="Times New Roman" w:eastAsiaTheme="minorHAnsi" w:hAnsi="Times New Roman"/>
          <w:color w:val="153D63" w:themeColor="text2" w:themeTint="E6"/>
          <w:kern w:val="2"/>
          <w:sz w:val="22"/>
          <w:szCs w:val="22"/>
        </w:rPr>
      </w:pPr>
      <w:r w:rsidRPr="008D4507">
        <w:rPr>
          <w:rFonts w:ascii="Times New Roman" w:eastAsiaTheme="minorHAnsi" w:hAnsi="Times New Roman"/>
          <w:color w:val="153D63" w:themeColor="text2" w:themeTint="E6"/>
          <w:kern w:val="2"/>
          <w:sz w:val="22"/>
          <w:szCs w:val="22"/>
        </w:rPr>
        <w:t>AN ORDINANCE TO AMEND THE ORDINANCE TO PROVIDE REGULATIONS FOR THE CONTROL OF WEAPONS DISCHARGE; ENHANCING PUBLIC SAFETY, AND FOR OTHER LAWFUL PURPOSES.</w:t>
      </w:r>
    </w:p>
    <w:p w14:paraId="7B05A0B8" w14:textId="77777777" w:rsidR="008D4507" w:rsidRPr="008D4507" w:rsidRDefault="008D4507" w:rsidP="008D4507">
      <w:pPr>
        <w:spacing w:after="0" w:line="240" w:lineRule="auto"/>
        <w:ind w:left="0"/>
        <w:rPr>
          <w:rFonts w:ascii="Times New Roman" w:eastAsiaTheme="minorHAnsi" w:hAnsi="Times New Roman"/>
          <w:color w:val="153D63" w:themeColor="text2" w:themeTint="E6"/>
          <w:kern w:val="2"/>
          <w:sz w:val="22"/>
          <w:szCs w:val="22"/>
        </w:rPr>
      </w:pPr>
    </w:p>
    <w:p w14:paraId="21F39E71" w14:textId="77777777" w:rsidR="008D4507" w:rsidRPr="008D4507" w:rsidRDefault="008D4507" w:rsidP="008D4507">
      <w:pPr>
        <w:spacing w:after="0" w:line="240" w:lineRule="auto"/>
        <w:ind w:left="0"/>
        <w:rPr>
          <w:rFonts w:ascii="Times New Roman" w:eastAsiaTheme="minorHAnsi" w:hAnsi="Times New Roman"/>
          <w:kern w:val="2"/>
          <w:sz w:val="22"/>
          <w:szCs w:val="22"/>
        </w:rPr>
      </w:pPr>
    </w:p>
    <w:p w14:paraId="1A122899" w14:textId="77777777" w:rsidR="008D4507" w:rsidRPr="008D4507" w:rsidRDefault="008D4507" w:rsidP="008D4507">
      <w:pPr>
        <w:spacing w:after="0" w:line="240" w:lineRule="auto"/>
        <w:ind w:left="0"/>
        <w:rPr>
          <w:rFonts w:ascii="Times New Roman" w:eastAsiaTheme="minorHAnsi" w:hAnsi="Times New Roman"/>
          <w:kern w:val="2"/>
          <w:sz w:val="22"/>
          <w:szCs w:val="22"/>
        </w:rPr>
      </w:pPr>
      <w:r w:rsidRPr="008D4507">
        <w:rPr>
          <w:rFonts w:ascii="Times New Roman" w:eastAsiaTheme="minorHAnsi" w:hAnsi="Times New Roman"/>
          <w:kern w:val="2"/>
          <w:sz w:val="22"/>
          <w:szCs w:val="22"/>
        </w:rPr>
        <w:t>WHEREAS, the City of Pendergrass is a municipal corporation duly organized and existing under the laws of the State of Georgia; and</w:t>
      </w:r>
    </w:p>
    <w:p w14:paraId="45AC3D5D" w14:textId="77777777" w:rsidR="008D4507" w:rsidRPr="008D4507" w:rsidRDefault="008D4507" w:rsidP="008D4507">
      <w:pPr>
        <w:spacing w:after="0" w:line="240" w:lineRule="auto"/>
        <w:ind w:left="0"/>
        <w:rPr>
          <w:rFonts w:ascii="Times New Roman" w:eastAsiaTheme="minorHAnsi" w:hAnsi="Times New Roman"/>
          <w:kern w:val="2"/>
          <w:sz w:val="22"/>
          <w:szCs w:val="22"/>
        </w:rPr>
      </w:pPr>
    </w:p>
    <w:p w14:paraId="7BBAF312" w14:textId="77777777" w:rsidR="008D4507" w:rsidRPr="008D4507" w:rsidRDefault="008D4507" w:rsidP="008D4507">
      <w:pPr>
        <w:spacing w:after="0" w:line="240" w:lineRule="auto"/>
        <w:ind w:left="0"/>
        <w:rPr>
          <w:rFonts w:ascii="Times New Roman" w:eastAsiaTheme="minorHAnsi" w:hAnsi="Times New Roman"/>
          <w:kern w:val="2"/>
          <w:sz w:val="22"/>
          <w:szCs w:val="22"/>
        </w:rPr>
      </w:pPr>
      <w:r w:rsidRPr="008D4507">
        <w:rPr>
          <w:rFonts w:ascii="Times New Roman" w:eastAsiaTheme="minorHAnsi" w:hAnsi="Times New Roman"/>
          <w:kern w:val="2"/>
          <w:sz w:val="22"/>
          <w:szCs w:val="22"/>
        </w:rPr>
        <w:t>WHEREAS, the duly elected governing authority of the City is the Mayor and Council thereof (“City Council”); and</w:t>
      </w:r>
    </w:p>
    <w:p w14:paraId="4E0BF505" w14:textId="77777777" w:rsidR="008D4507" w:rsidRPr="008D4507" w:rsidRDefault="008D4507" w:rsidP="008D4507">
      <w:pPr>
        <w:spacing w:after="0" w:line="240" w:lineRule="auto"/>
        <w:ind w:left="0"/>
        <w:rPr>
          <w:rFonts w:ascii="Times New Roman" w:eastAsiaTheme="minorHAnsi" w:hAnsi="Times New Roman"/>
          <w:kern w:val="2"/>
          <w:sz w:val="22"/>
          <w:szCs w:val="22"/>
        </w:rPr>
      </w:pPr>
    </w:p>
    <w:p w14:paraId="3BC3A7D8" w14:textId="77777777" w:rsidR="008D4507" w:rsidRPr="008D4507" w:rsidRDefault="008D4507" w:rsidP="008D4507">
      <w:pPr>
        <w:spacing w:after="0" w:line="240" w:lineRule="auto"/>
        <w:ind w:left="0"/>
        <w:rPr>
          <w:rFonts w:ascii="Times New Roman" w:eastAsiaTheme="minorHAnsi" w:hAnsi="Times New Roman"/>
          <w:kern w:val="2"/>
          <w:sz w:val="22"/>
          <w:szCs w:val="22"/>
        </w:rPr>
      </w:pPr>
      <w:r w:rsidRPr="008D4507">
        <w:rPr>
          <w:rFonts w:ascii="Times New Roman" w:eastAsiaTheme="minorHAnsi" w:hAnsi="Times New Roman"/>
          <w:kern w:val="2"/>
          <w:sz w:val="22"/>
          <w:szCs w:val="22"/>
        </w:rPr>
        <w:t>WHEREAS, the City Charter authorizes the City of enact ordinances for the safety and order of the City; and</w:t>
      </w:r>
    </w:p>
    <w:p w14:paraId="5C0AD9F1" w14:textId="77777777" w:rsidR="008D4507" w:rsidRPr="008D4507" w:rsidRDefault="008D4507" w:rsidP="008D4507">
      <w:pPr>
        <w:spacing w:after="0" w:line="240" w:lineRule="auto"/>
        <w:ind w:left="0"/>
        <w:rPr>
          <w:rFonts w:ascii="Times New Roman" w:eastAsiaTheme="minorHAnsi" w:hAnsi="Times New Roman"/>
          <w:kern w:val="2"/>
          <w:sz w:val="22"/>
          <w:szCs w:val="22"/>
        </w:rPr>
      </w:pPr>
    </w:p>
    <w:p w14:paraId="2757CF8A" w14:textId="77777777" w:rsidR="008D4507" w:rsidRPr="008D4507" w:rsidRDefault="008D4507" w:rsidP="008D4507">
      <w:pPr>
        <w:spacing w:after="0" w:line="240" w:lineRule="auto"/>
        <w:ind w:left="0"/>
        <w:rPr>
          <w:rFonts w:ascii="Times New Roman" w:eastAsiaTheme="minorHAnsi" w:hAnsi="Times New Roman"/>
          <w:kern w:val="2"/>
          <w:sz w:val="22"/>
          <w:szCs w:val="22"/>
        </w:rPr>
      </w:pPr>
      <w:r w:rsidRPr="008D4507">
        <w:rPr>
          <w:rFonts w:ascii="Times New Roman" w:eastAsiaTheme="minorHAnsi" w:hAnsi="Times New Roman"/>
          <w:kern w:val="2"/>
          <w:sz w:val="22"/>
          <w:szCs w:val="22"/>
        </w:rPr>
        <w:t>WHEREAS, the right to keep and bear arms is constitutionally protected, but municipalities have the right to restrict how and when people can use firearms; and</w:t>
      </w:r>
    </w:p>
    <w:p w14:paraId="6EC1A491" w14:textId="77777777" w:rsidR="008D4507" w:rsidRPr="008D4507" w:rsidRDefault="008D4507" w:rsidP="008D4507">
      <w:pPr>
        <w:spacing w:after="0" w:line="240" w:lineRule="auto"/>
        <w:ind w:left="0"/>
        <w:rPr>
          <w:rFonts w:ascii="Times New Roman" w:eastAsiaTheme="minorHAnsi" w:hAnsi="Times New Roman"/>
          <w:kern w:val="2"/>
          <w:sz w:val="22"/>
          <w:szCs w:val="22"/>
        </w:rPr>
      </w:pPr>
    </w:p>
    <w:p w14:paraId="15D33ACD" w14:textId="77777777" w:rsidR="008D4507" w:rsidRPr="008D4507" w:rsidRDefault="008D4507" w:rsidP="008D4507">
      <w:pPr>
        <w:spacing w:after="0" w:line="240" w:lineRule="auto"/>
        <w:ind w:left="0"/>
        <w:rPr>
          <w:rFonts w:ascii="Times New Roman" w:eastAsiaTheme="minorHAnsi" w:hAnsi="Times New Roman"/>
          <w:kern w:val="2"/>
          <w:sz w:val="22"/>
          <w:szCs w:val="22"/>
        </w:rPr>
      </w:pPr>
      <w:r w:rsidRPr="008D4507">
        <w:rPr>
          <w:rFonts w:ascii="Times New Roman" w:eastAsiaTheme="minorHAnsi" w:hAnsi="Times New Roman"/>
          <w:kern w:val="2"/>
          <w:sz w:val="22"/>
          <w:szCs w:val="22"/>
        </w:rPr>
        <w:t>WHEREAS, the City seeks to prevent people from randomly firing or discharging a weapon where such actions are deemed reckless and negligent; and</w:t>
      </w:r>
    </w:p>
    <w:p w14:paraId="63838224" w14:textId="77777777" w:rsidR="008D4507" w:rsidRPr="008D4507" w:rsidRDefault="008D4507" w:rsidP="008D4507">
      <w:pPr>
        <w:spacing w:after="0" w:line="240" w:lineRule="auto"/>
        <w:ind w:left="0"/>
        <w:rPr>
          <w:rFonts w:ascii="Times New Roman" w:eastAsiaTheme="minorHAnsi" w:hAnsi="Times New Roman"/>
          <w:kern w:val="2"/>
          <w:sz w:val="22"/>
          <w:szCs w:val="22"/>
        </w:rPr>
      </w:pPr>
    </w:p>
    <w:p w14:paraId="47249DB5" w14:textId="77777777" w:rsidR="008D4507" w:rsidRPr="008D4507" w:rsidRDefault="008D4507" w:rsidP="008D4507">
      <w:pPr>
        <w:spacing w:after="0" w:line="240" w:lineRule="auto"/>
        <w:ind w:left="0"/>
        <w:rPr>
          <w:rFonts w:ascii="Times New Roman" w:eastAsiaTheme="minorHAnsi" w:hAnsi="Times New Roman"/>
          <w:kern w:val="2"/>
          <w:sz w:val="22"/>
          <w:szCs w:val="22"/>
        </w:rPr>
      </w:pPr>
      <w:r w:rsidRPr="008D4507">
        <w:rPr>
          <w:rFonts w:ascii="Times New Roman" w:eastAsiaTheme="minorHAnsi" w:hAnsi="Times New Roman"/>
          <w:kern w:val="2"/>
          <w:sz w:val="22"/>
          <w:szCs w:val="22"/>
        </w:rPr>
        <w:t>WHEREAS, the reckless discharge of firearms for celebrator shooting or firing may result in psychological or physical injury or the loss of life; and</w:t>
      </w:r>
    </w:p>
    <w:p w14:paraId="62C3018B" w14:textId="77777777" w:rsidR="008D4507" w:rsidRPr="008D4507" w:rsidRDefault="008D4507" w:rsidP="008D4507">
      <w:pPr>
        <w:spacing w:after="0" w:line="240" w:lineRule="auto"/>
        <w:ind w:left="0"/>
        <w:rPr>
          <w:rFonts w:ascii="Times New Roman" w:eastAsiaTheme="minorHAnsi" w:hAnsi="Times New Roman"/>
          <w:kern w:val="2"/>
          <w:sz w:val="22"/>
          <w:szCs w:val="22"/>
        </w:rPr>
      </w:pPr>
    </w:p>
    <w:p w14:paraId="6E1F14B3" w14:textId="77777777" w:rsidR="008D4507" w:rsidRPr="008D4507" w:rsidRDefault="008D4507" w:rsidP="008D4507">
      <w:pPr>
        <w:spacing w:after="0" w:line="240" w:lineRule="auto"/>
        <w:ind w:left="0"/>
        <w:rPr>
          <w:rFonts w:ascii="Times New Roman" w:eastAsiaTheme="minorHAnsi" w:hAnsi="Times New Roman"/>
          <w:kern w:val="2"/>
          <w:sz w:val="22"/>
          <w:szCs w:val="22"/>
        </w:rPr>
      </w:pPr>
      <w:r w:rsidRPr="008D4507">
        <w:rPr>
          <w:rFonts w:ascii="Times New Roman" w:eastAsiaTheme="minorHAnsi" w:hAnsi="Times New Roman"/>
          <w:kern w:val="2"/>
          <w:sz w:val="22"/>
          <w:szCs w:val="22"/>
        </w:rPr>
        <w:t>WHEREAS, the Mayor and City Council, through this Ordinance, desire to reduce the risk of gun related accidents and injury, thereby making this city a safer place; and</w:t>
      </w:r>
    </w:p>
    <w:p w14:paraId="396A03C0" w14:textId="77777777" w:rsidR="008D4507" w:rsidRPr="008D4507" w:rsidRDefault="008D4507" w:rsidP="008D4507">
      <w:pPr>
        <w:spacing w:after="0" w:line="240" w:lineRule="auto"/>
        <w:ind w:left="0"/>
        <w:rPr>
          <w:rFonts w:ascii="Times New Roman" w:eastAsiaTheme="minorHAnsi" w:hAnsi="Times New Roman"/>
          <w:kern w:val="2"/>
          <w:sz w:val="22"/>
          <w:szCs w:val="22"/>
        </w:rPr>
      </w:pPr>
    </w:p>
    <w:p w14:paraId="331EA5CE" w14:textId="77777777" w:rsidR="008D4507" w:rsidRPr="008D4507" w:rsidRDefault="008D4507" w:rsidP="008D4507">
      <w:pPr>
        <w:spacing w:after="0" w:line="240" w:lineRule="auto"/>
        <w:ind w:left="0"/>
        <w:rPr>
          <w:rFonts w:ascii="Times New Roman" w:eastAsiaTheme="minorHAnsi" w:hAnsi="Times New Roman"/>
          <w:kern w:val="2"/>
          <w:sz w:val="22"/>
          <w:szCs w:val="22"/>
        </w:rPr>
      </w:pPr>
      <w:r w:rsidRPr="008D4507">
        <w:rPr>
          <w:rFonts w:ascii="Times New Roman" w:eastAsiaTheme="minorHAnsi" w:hAnsi="Times New Roman"/>
          <w:kern w:val="2"/>
          <w:sz w:val="22"/>
          <w:szCs w:val="22"/>
        </w:rPr>
        <w:t>WHEREAS, this Ordinance is in the best interests of the health and general welfare of the City, its residents and general public.</w:t>
      </w:r>
    </w:p>
    <w:p w14:paraId="39CBAD7F" w14:textId="77777777" w:rsidR="008D4507" w:rsidRPr="008D4507" w:rsidRDefault="008D4507" w:rsidP="008D4507">
      <w:pPr>
        <w:spacing w:after="0" w:line="240" w:lineRule="auto"/>
        <w:ind w:left="0"/>
        <w:rPr>
          <w:rFonts w:ascii="Times New Roman" w:eastAsiaTheme="minorHAnsi" w:hAnsi="Times New Roman"/>
          <w:kern w:val="2"/>
          <w:sz w:val="22"/>
          <w:szCs w:val="22"/>
        </w:rPr>
      </w:pPr>
    </w:p>
    <w:p w14:paraId="55CBBCEC" w14:textId="77777777" w:rsidR="008D4507" w:rsidRPr="008D4507" w:rsidRDefault="008D4507" w:rsidP="008D4507">
      <w:pPr>
        <w:spacing w:after="0" w:line="240" w:lineRule="auto"/>
        <w:ind w:left="0"/>
        <w:rPr>
          <w:rFonts w:ascii="Times New Roman" w:eastAsiaTheme="minorHAnsi" w:hAnsi="Times New Roman"/>
          <w:kern w:val="2"/>
          <w:sz w:val="22"/>
          <w:szCs w:val="22"/>
        </w:rPr>
      </w:pPr>
      <w:r w:rsidRPr="008D4507">
        <w:rPr>
          <w:rFonts w:ascii="Times New Roman" w:eastAsiaTheme="minorHAnsi" w:hAnsi="Times New Roman"/>
          <w:kern w:val="2"/>
          <w:sz w:val="22"/>
          <w:szCs w:val="22"/>
        </w:rPr>
        <w:t>THEREFORE, the Mayor and City Council of the City of Pendergrass hereby Ordain as follows:</w:t>
      </w:r>
    </w:p>
    <w:p w14:paraId="041B9722" w14:textId="77777777" w:rsidR="008D4507" w:rsidRPr="008D4507" w:rsidRDefault="008D4507" w:rsidP="008D4507">
      <w:pPr>
        <w:spacing w:after="0" w:line="240" w:lineRule="auto"/>
        <w:ind w:left="0"/>
        <w:rPr>
          <w:rFonts w:ascii="Times New Roman" w:eastAsiaTheme="minorHAnsi" w:hAnsi="Times New Roman"/>
          <w:kern w:val="2"/>
          <w:sz w:val="22"/>
          <w:szCs w:val="22"/>
        </w:rPr>
      </w:pPr>
    </w:p>
    <w:p w14:paraId="3181AE52" w14:textId="77777777" w:rsidR="008D4507" w:rsidRPr="008D4507" w:rsidRDefault="008D4507" w:rsidP="008D4507">
      <w:pPr>
        <w:spacing w:after="0" w:line="240" w:lineRule="auto"/>
        <w:ind w:left="0"/>
        <w:rPr>
          <w:rFonts w:ascii="Times New Roman" w:eastAsiaTheme="minorHAnsi" w:hAnsi="Times New Roman"/>
          <w:kern w:val="2"/>
          <w:sz w:val="22"/>
          <w:szCs w:val="22"/>
        </w:rPr>
      </w:pPr>
      <w:r w:rsidRPr="008D4507">
        <w:rPr>
          <w:rFonts w:ascii="Times New Roman" w:eastAsiaTheme="minorHAnsi" w:hAnsi="Times New Roman"/>
          <w:b/>
          <w:bCs/>
          <w:kern w:val="2"/>
          <w:sz w:val="22"/>
          <w:szCs w:val="22"/>
        </w:rPr>
        <w:t xml:space="preserve">Section 1.  </w:t>
      </w:r>
      <w:r w:rsidRPr="008D4507">
        <w:rPr>
          <w:rFonts w:ascii="Times New Roman" w:eastAsiaTheme="minorHAnsi" w:hAnsi="Times New Roman"/>
          <w:kern w:val="2"/>
          <w:sz w:val="22"/>
          <w:szCs w:val="22"/>
        </w:rPr>
        <w:t>The City of Pendergrass</w:t>
      </w:r>
      <w:r w:rsidRPr="008D4507">
        <w:rPr>
          <w:rFonts w:ascii="Times New Roman" w:eastAsiaTheme="minorHAnsi" w:hAnsi="Times New Roman"/>
          <w:b/>
          <w:bCs/>
          <w:kern w:val="2"/>
          <w:sz w:val="22"/>
          <w:szCs w:val="22"/>
        </w:rPr>
        <w:t xml:space="preserve"> </w:t>
      </w:r>
      <w:r w:rsidRPr="008D4507">
        <w:rPr>
          <w:rFonts w:ascii="Times New Roman" w:eastAsiaTheme="minorHAnsi" w:hAnsi="Times New Roman"/>
          <w:kern w:val="2"/>
          <w:sz w:val="22"/>
          <w:szCs w:val="22"/>
        </w:rPr>
        <w:t>Code of Ordinances shall be amended to add Chapter 95, titled “Unlawful Discharging of Firearms.” This Chapter, titled “Unlawful Discharging of Firearms” shall read as follows:</w:t>
      </w:r>
    </w:p>
    <w:p w14:paraId="570957C1" w14:textId="77777777" w:rsidR="008D4507" w:rsidRPr="008D4507" w:rsidRDefault="008D4507" w:rsidP="008D4507">
      <w:pPr>
        <w:spacing w:after="0" w:line="240" w:lineRule="auto"/>
        <w:ind w:left="0"/>
        <w:rPr>
          <w:rFonts w:ascii="Times New Roman" w:eastAsiaTheme="minorHAnsi" w:hAnsi="Times New Roman"/>
          <w:kern w:val="2"/>
          <w:sz w:val="22"/>
          <w:szCs w:val="22"/>
        </w:rPr>
      </w:pPr>
    </w:p>
    <w:p w14:paraId="1C786A65" w14:textId="77777777" w:rsidR="008D4507" w:rsidRPr="008D4507" w:rsidRDefault="008D4507" w:rsidP="008D4507">
      <w:pPr>
        <w:spacing w:after="0" w:line="240" w:lineRule="auto"/>
        <w:ind w:left="0"/>
        <w:rPr>
          <w:rFonts w:ascii="Times New Roman" w:eastAsiaTheme="minorHAnsi" w:hAnsi="Times New Roman"/>
          <w:kern w:val="2"/>
          <w:sz w:val="22"/>
          <w:szCs w:val="22"/>
        </w:rPr>
      </w:pPr>
    </w:p>
    <w:p w14:paraId="52967204" w14:textId="77777777" w:rsidR="008D4507" w:rsidRPr="008D4507" w:rsidRDefault="008D4507" w:rsidP="008D4507">
      <w:pPr>
        <w:spacing w:after="0" w:line="240" w:lineRule="auto"/>
        <w:ind w:left="0"/>
        <w:rPr>
          <w:rFonts w:ascii="Times New Roman" w:eastAsiaTheme="minorHAnsi" w:hAnsi="Times New Roman"/>
          <w:kern w:val="2"/>
          <w:sz w:val="22"/>
          <w:szCs w:val="22"/>
        </w:rPr>
      </w:pPr>
    </w:p>
    <w:p w14:paraId="70A0EEAC" w14:textId="77777777" w:rsidR="008D4507" w:rsidRPr="008D4507" w:rsidRDefault="008D4507" w:rsidP="008D4507">
      <w:pPr>
        <w:spacing w:after="0" w:line="240" w:lineRule="auto"/>
        <w:ind w:left="0"/>
        <w:rPr>
          <w:rFonts w:ascii="Times New Roman" w:eastAsiaTheme="minorHAnsi" w:hAnsi="Times New Roman"/>
          <w:kern w:val="2"/>
          <w:sz w:val="22"/>
          <w:szCs w:val="22"/>
        </w:rPr>
      </w:pPr>
    </w:p>
    <w:p w14:paraId="68F139EA" w14:textId="77777777" w:rsidR="008D4507" w:rsidRPr="008D4507" w:rsidRDefault="008D4507" w:rsidP="008D4507">
      <w:pPr>
        <w:spacing w:after="0" w:line="240" w:lineRule="auto"/>
        <w:ind w:left="0"/>
        <w:rPr>
          <w:rFonts w:ascii="Times New Roman" w:eastAsiaTheme="minorHAnsi" w:hAnsi="Times New Roman"/>
          <w:kern w:val="2"/>
          <w:sz w:val="22"/>
          <w:szCs w:val="22"/>
        </w:rPr>
      </w:pPr>
    </w:p>
    <w:p w14:paraId="0947A28C" w14:textId="77777777" w:rsidR="008D4507" w:rsidRPr="008D4507" w:rsidRDefault="008D4507" w:rsidP="008D4507">
      <w:pPr>
        <w:spacing w:after="0" w:line="240" w:lineRule="auto"/>
        <w:ind w:left="0"/>
        <w:rPr>
          <w:rFonts w:ascii="Times New Roman" w:eastAsiaTheme="minorHAnsi" w:hAnsi="Times New Roman"/>
          <w:kern w:val="2"/>
          <w:sz w:val="22"/>
          <w:szCs w:val="22"/>
        </w:rPr>
      </w:pPr>
    </w:p>
    <w:p w14:paraId="1C3394DA" w14:textId="77777777" w:rsidR="008D4507" w:rsidRPr="008D4507" w:rsidRDefault="008D4507" w:rsidP="008D4507">
      <w:pPr>
        <w:spacing w:after="0" w:line="240" w:lineRule="auto"/>
        <w:ind w:left="0"/>
        <w:rPr>
          <w:rFonts w:ascii="Times New Roman" w:eastAsiaTheme="minorHAnsi" w:hAnsi="Times New Roman"/>
          <w:kern w:val="2"/>
          <w:sz w:val="22"/>
          <w:szCs w:val="22"/>
        </w:rPr>
      </w:pPr>
    </w:p>
    <w:p w14:paraId="01E22752" w14:textId="77777777" w:rsidR="008D4507" w:rsidRPr="008D4507" w:rsidRDefault="008D4507" w:rsidP="008D4507">
      <w:pPr>
        <w:spacing w:after="0" w:line="240" w:lineRule="auto"/>
        <w:ind w:left="0"/>
        <w:rPr>
          <w:rFonts w:ascii="Times New Roman" w:eastAsiaTheme="minorHAnsi" w:hAnsi="Times New Roman"/>
          <w:kern w:val="2"/>
          <w:sz w:val="22"/>
          <w:szCs w:val="22"/>
        </w:rPr>
      </w:pPr>
    </w:p>
    <w:p w14:paraId="5C0B2A23" w14:textId="77777777" w:rsidR="008D4507" w:rsidRPr="008D4507" w:rsidRDefault="008D4507" w:rsidP="008D4507">
      <w:pPr>
        <w:spacing w:after="0" w:line="240" w:lineRule="auto"/>
        <w:ind w:left="0"/>
        <w:rPr>
          <w:rFonts w:ascii="Times New Roman" w:eastAsiaTheme="minorHAnsi" w:hAnsi="Times New Roman"/>
          <w:i/>
          <w:iCs/>
          <w:kern w:val="2"/>
          <w:sz w:val="22"/>
          <w:szCs w:val="22"/>
        </w:rPr>
      </w:pPr>
      <w:r w:rsidRPr="008D4507">
        <w:rPr>
          <w:rFonts w:ascii="Times New Roman" w:eastAsiaTheme="minorHAnsi" w:hAnsi="Times New Roman"/>
          <w:i/>
          <w:iCs/>
          <w:kern w:val="2"/>
          <w:sz w:val="22"/>
          <w:szCs w:val="22"/>
        </w:rPr>
        <w:t>CHAPTER 95. – UNLAWFUL DISCHARGING OF FIREARMS</w:t>
      </w:r>
    </w:p>
    <w:p w14:paraId="335C6725" w14:textId="77777777" w:rsidR="008D4507" w:rsidRPr="008D4507" w:rsidRDefault="008D4507" w:rsidP="008D4507">
      <w:pPr>
        <w:spacing w:after="0" w:line="240" w:lineRule="auto"/>
        <w:ind w:left="0"/>
        <w:rPr>
          <w:rFonts w:ascii="Times New Roman" w:eastAsiaTheme="minorHAnsi" w:hAnsi="Times New Roman"/>
          <w:i/>
          <w:iCs/>
          <w:kern w:val="2"/>
          <w:sz w:val="22"/>
          <w:szCs w:val="22"/>
        </w:rPr>
      </w:pPr>
    </w:p>
    <w:p w14:paraId="7AEDCC88" w14:textId="77777777" w:rsidR="008D4507" w:rsidRPr="008D4507" w:rsidRDefault="008D4507" w:rsidP="008D4507">
      <w:pPr>
        <w:spacing w:after="0" w:line="240" w:lineRule="auto"/>
        <w:ind w:left="0"/>
        <w:rPr>
          <w:rFonts w:ascii="Times New Roman" w:eastAsiaTheme="minorHAnsi" w:hAnsi="Times New Roman"/>
          <w:b/>
          <w:bCs/>
          <w:i/>
          <w:iCs/>
          <w:kern w:val="2"/>
          <w:sz w:val="22"/>
          <w:szCs w:val="22"/>
        </w:rPr>
      </w:pPr>
      <w:r w:rsidRPr="008D4507">
        <w:rPr>
          <w:rFonts w:ascii="Times New Roman" w:eastAsiaTheme="minorHAnsi" w:hAnsi="Times New Roman"/>
          <w:b/>
          <w:bCs/>
          <w:i/>
          <w:iCs/>
          <w:kern w:val="2"/>
          <w:sz w:val="22"/>
          <w:szCs w:val="22"/>
        </w:rPr>
        <w:t>1. Discharging firearms.</w:t>
      </w:r>
    </w:p>
    <w:p w14:paraId="0FCC724C" w14:textId="77777777" w:rsidR="008D4507" w:rsidRPr="008D4507" w:rsidRDefault="008D4507" w:rsidP="008D4507">
      <w:pPr>
        <w:spacing w:after="0" w:line="240" w:lineRule="auto"/>
        <w:ind w:left="0"/>
        <w:rPr>
          <w:rFonts w:ascii="Times New Roman" w:eastAsiaTheme="minorHAnsi" w:hAnsi="Times New Roman"/>
          <w:i/>
          <w:iCs/>
          <w:kern w:val="2"/>
          <w:sz w:val="22"/>
          <w:szCs w:val="22"/>
        </w:rPr>
      </w:pPr>
    </w:p>
    <w:p w14:paraId="31498EE0" w14:textId="77777777" w:rsidR="008D4507" w:rsidRPr="008D4507" w:rsidRDefault="008D4507" w:rsidP="008D4507">
      <w:pPr>
        <w:spacing w:after="0" w:line="240" w:lineRule="auto"/>
        <w:ind w:left="0"/>
        <w:rPr>
          <w:rFonts w:ascii="Times New Roman" w:eastAsiaTheme="minorHAnsi" w:hAnsi="Times New Roman"/>
          <w:i/>
          <w:iCs/>
          <w:kern w:val="2"/>
          <w:sz w:val="22"/>
          <w:szCs w:val="22"/>
        </w:rPr>
      </w:pPr>
      <w:r w:rsidRPr="008D4507">
        <w:rPr>
          <w:rFonts w:ascii="Times New Roman" w:eastAsiaTheme="minorHAnsi" w:hAnsi="Times New Roman"/>
          <w:i/>
          <w:iCs/>
          <w:kern w:val="2"/>
          <w:sz w:val="22"/>
          <w:szCs w:val="22"/>
        </w:rPr>
        <w:t>It shall be unlawful for any person to discharge any firearm within the corporate limits of the City, unless at a licensed shooting gallery, or by the permission of the Chief of Police for a military parade or funeral, within 200 yards of any occupied dwelling or structure.</w:t>
      </w:r>
    </w:p>
    <w:p w14:paraId="6DFAE2DE" w14:textId="77777777" w:rsidR="008D4507" w:rsidRPr="008D4507" w:rsidRDefault="008D4507" w:rsidP="008D4507">
      <w:pPr>
        <w:spacing w:after="0" w:line="240" w:lineRule="auto"/>
        <w:ind w:left="0"/>
        <w:rPr>
          <w:rFonts w:ascii="Times New Roman" w:eastAsiaTheme="minorHAnsi" w:hAnsi="Times New Roman"/>
          <w:i/>
          <w:iCs/>
          <w:kern w:val="2"/>
          <w:sz w:val="22"/>
          <w:szCs w:val="22"/>
        </w:rPr>
      </w:pPr>
      <w:r w:rsidRPr="008D4507">
        <w:rPr>
          <w:rFonts w:ascii="Times New Roman" w:eastAsiaTheme="minorHAnsi" w:hAnsi="Times New Roman"/>
          <w:i/>
          <w:iCs/>
          <w:kern w:val="2"/>
          <w:sz w:val="22"/>
          <w:szCs w:val="22"/>
        </w:rPr>
        <w:t xml:space="preserve"> </w:t>
      </w:r>
    </w:p>
    <w:p w14:paraId="4CDE4107" w14:textId="77777777" w:rsidR="008D4507" w:rsidRPr="008D4507" w:rsidRDefault="008D4507" w:rsidP="008D4507">
      <w:pPr>
        <w:spacing w:after="0" w:line="240" w:lineRule="auto"/>
        <w:ind w:left="0"/>
        <w:rPr>
          <w:rFonts w:ascii="Times New Roman" w:eastAsiaTheme="minorHAnsi" w:hAnsi="Times New Roman"/>
          <w:b/>
          <w:bCs/>
          <w:i/>
          <w:iCs/>
          <w:kern w:val="2"/>
          <w:sz w:val="22"/>
          <w:szCs w:val="22"/>
        </w:rPr>
      </w:pPr>
      <w:r w:rsidRPr="008D4507">
        <w:rPr>
          <w:rFonts w:ascii="Times New Roman" w:eastAsiaTheme="minorHAnsi" w:hAnsi="Times New Roman"/>
          <w:b/>
          <w:bCs/>
          <w:i/>
          <w:iCs/>
          <w:kern w:val="2"/>
          <w:sz w:val="22"/>
          <w:szCs w:val="22"/>
        </w:rPr>
        <w:t>2. Exceptions.</w:t>
      </w:r>
    </w:p>
    <w:p w14:paraId="0571966B" w14:textId="77777777" w:rsidR="008D4507" w:rsidRPr="008D4507" w:rsidRDefault="008D4507" w:rsidP="008D4507">
      <w:pPr>
        <w:spacing w:after="0" w:line="240" w:lineRule="auto"/>
        <w:ind w:left="0"/>
        <w:rPr>
          <w:rFonts w:ascii="Times New Roman" w:eastAsiaTheme="minorHAnsi" w:hAnsi="Times New Roman"/>
          <w:i/>
          <w:iCs/>
          <w:kern w:val="2"/>
          <w:sz w:val="22"/>
          <w:szCs w:val="22"/>
        </w:rPr>
      </w:pPr>
    </w:p>
    <w:p w14:paraId="71A4376C" w14:textId="77777777" w:rsidR="008D4507" w:rsidRPr="008D4507" w:rsidRDefault="008D4507" w:rsidP="008D4507">
      <w:pPr>
        <w:spacing w:after="0" w:line="240" w:lineRule="auto"/>
        <w:ind w:left="0"/>
        <w:rPr>
          <w:rFonts w:ascii="Times New Roman" w:eastAsiaTheme="minorHAnsi" w:hAnsi="Times New Roman"/>
          <w:i/>
          <w:iCs/>
          <w:kern w:val="2"/>
          <w:sz w:val="22"/>
          <w:szCs w:val="22"/>
        </w:rPr>
      </w:pPr>
      <w:r w:rsidRPr="008D4507">
        <w:rPr>
          <w:rFonts w:ascii="Times New Roman" w:eastAsiaTheme="minorHAnsi" w:hAnsi="Times New Roman"/>
          <w:i/>
          <w:iCs/>
          <w:kern w:val="2"/>
          <w:sz w:val="22"/>
          <w:szCs w:val="22"/>
        </w:rPr>
        <w:t>Nothing in this chapter shall prohibit:</w:t>
      </w:r>
    </w:p>
    <w:p w14:paraId="43EF1F0C" w14:textId="77777777" w:rsidR="008D4507" w:rsidRPr="008D4507" w:rsidRDefault="008D4507" w:rsidP="008D4507">
      <w:pPr>
        <w:spacing w:after="0" w:line="240" w:lineRule="auto"/>
        <w:ind w:left="0"/>
        <w:rPr>
          <w:rFonts w:ascii="Times New Roman" w:eastAsiaTheme="minorHAnsi" w:hAnsi="Times New Roman"/>
          <w:i/>
          <w:iCs/>
          <w:kern w:val="2"/>
          <w:sz w:val="22"/>
          <w:szCs w:val="22"/>
        </w:rPr>
      </w:pPr>
      <w:r w:rsidRPr="008D4507">
        <w:rPr>
          <w:rFonts w:ascii="Times New Roman" w:eastAsiaTheme="minorHAnsi" w:hAnsi="Times New Roman"/>
          <w:i/>
          <w:iCs/>
          <w:kern w:val="2"/>
          <w:sz w:val="22"/>
          <w:szCs w:val="22"/>
        </w:rPr>
        <w:tab/>
      </w:r>
    </w:p>
    <w:p w14:paraId="4786F017" w14:textId="77777777" w:rsidR="008D4507" w:rsidRPr="008D4507" w:rsidRDefault="008D4507" w:rsidP="008D4507">
      <w:pPr>
        <w:spacing w:after="0" w:line="240" w:lineRule="auto"/>
        <w:ind w:left="0"/>
        <w:rPr>
          <w:rFonts w:ascii="Times New Roman" w:eastAsiaTheme="minorHAnsi" w:hAnsi="Times New Roman"/>
          <w:i/>
          <w:iCs/>
          <w:kern w:val="2"/>
          <w:sz w:val="22"/>
          <w:szCs w:val="22"/>
        </w:rPr>
      </w:pPr>
      <w:r w:rsidRPr="008D4507">
        <w:rPr>
          <w:rFonts w:ascii="Times New Roman" w:eastAsiaTheme="minorHAnsi" w:hAnsi="Times New Roman"/>
          <w:i/>
          <w:iCs/>
          <w:kern w:val="2"/>
          <w:sz w:val="22"/>
          <w:szCs w:val="22"/>
        </w:rPr>
        <w:tab/>
        <w:t>(a) the lawful use of a weapon for self-defense; or</w:t>
      </w:r>
    </w:p>
    <w:p w14:paraId="1EB58F4E" w14:textId="77777777" w:rsidR="008D4507" w:rsidRPr="008D4507" w:rsidRDefault="008D4507" w:rsidP="008D4507">
      <w:pPr>
        <w:spacing w:after="0" w:line="240" w:lineRule="auto"/>
        <w:ind w:left="0"/>
        <w:rPr>
          <w:rFonts w:ascii="Times New Roman" w:eastAsiaTheme="minorHAnsi" w:hAnsi="Times New Roman"/>
          <w:i/>
          <w:iCs/>
          <w:kern w:val="2"/>
          <w:sz w:val="22"/>
          <w:szCs w:val="22"/>
        </w:rPr>
      </w:pPr>
      <w:r w:rsidRPr="008D4507">
        <w:rPr>
          <w:rFonts w:ascii="Times New Roman" w:eastAsiaTheme="minorHAnsi" w:hAnsi="Times New Roman"/>
          <w:i/>
          <w:iCs/>
          <w:kern w:val="2"/>
          <w:sz w:val="22"/>
          <w:szCs w:val="22"/>
        </w:rPr>
        <w:tab/>
      </w:r>
    </w:p>
    <w:p w14:paraId="36475ADC" w14:textId="77777777" w:rsidR="008D4507" w:rsidRPr="008D4507" w:rsidRDefault="008D4507" w:rsidP="008D4507">
      <w:pPr>
        <w:spacing w:after="0" w:line="240" w:lineRule="auto"/>
        <w:ind w:left="0"/>
        <w:rPr>
          <w:rFonts w:ascii="Times New Roman" w:eastAsiaTheme="minorHAnsi" w:hAnsi="Times New Roman"/>
          <w:i/>
          <w:iCs/>
          <w:kern w:val="2"/>
          <w:sz w:val="22"/>
          <w:szCs w:val="22"/>
        </w:rPr>
      </w:pPr>
      <w:r w:rsidRPr="008D4507">
        <w:rPr>
          <w:rFonts w:ascii="Times New Roman" w:eastAsiaTheme="minorHAnsi" w:hAnsi="Times New Roman"/>
          <w:i/>
          <w:iCs/>
          <w:kern w:val="2"/>
          <w:sz w:val="22"/>
          <w:szCs w:val="22"/>
        </w:rPr>
        <w:tab/>
        <w:t xml:space="preserve">(b) the acquisition, possession or disposition of weapons by police departments, sheriff’s offices, </w:t>
      </w:r>
      <w:r w:rsidRPr="008D4507">
        <w:rPr>
          <w:rFonts w:ascii="Times New Roman" w:eastAsiaTheme="minorHAnsi" w:hAnsi="Times New Roman"/>
          <w:i/>
          <w:iCs/>
          <w:kern w:val="2"/>
          <w:sz w:val="22"/>
          <w:szCs w:val="22"/>
        </w:rPr>
        <w:tab/>
        <w:t xml:space="preserve">marshal’s offices, other local, state and federal law enforcement agencies, or the military and </w:t>
      </w:r>
      <w:r w:rsidRPr="008D4507">
        <w:rPr>
          <w:rFonts w:ascii="Times New Roman" w:eastAsiaTheme="minorHAnsi" w:hAnsi="Times New Roman"/>
          <w:i/>
          <w:iCs/>
          <w:kern w:val="2"/>
          <w:sz w:val="22"/>
          <w:szCs w:val="22"/>
        </w:rPr>
        <w:tab/>
        <w:t xml:space="preserve">naval forces of this state or of the United States for us in the discharge of their official duties.   </w:t>
      </w:r>
    </w:p>
    <w:p w14:paraId="6A757440" w14:textId="77777777" w:rsidR="008D4507" w:rsidRPr="008D4507" w:rsidRDefault="008D4507" w:rsidP="008D4507">
      <w:pPr>
        <w:spacing w:after="0" w:line="240" w:lineRule="auto"/>
        <w:ind w:left="0"/>
        <w:rPr>
          <w:rFonts w:ascii="Times New Roman" w:eastAsiaTheme="minorHAnsi" w:hAnsi="Times New Roman"/>
          <w:i/>
          <w:iCs/>
          <w:kern w:val="2"/>
          <w:sz w:val="22"/>
          <w:szCs w:val="22"/>
        </w:rPr>
      </w:pPr>
      <w:r w:rsidRPr="008D4507">
        <w:rPr>
          <w:rFonts w:ascii="Times New Roman" w:eastAsiaTheme="minorHAnsi" w:hAnsi="Times New Roman"/>
          <w:i/>
          <w:iCs/>
          <w:kern w:val="2"/>
          <w:sz w:val="22"/>
          <w:szCs w:val="22"/>
        </w:rPr>
        <w:tab/>
      </w:r>
    </w:p>
    <w:p w14:paraId="36F99C48" w14:textId="77777777" w:rsidR="008D4507" w:rsidRPr="008D4507" w:rsidRDefault="008D4507" w:rsidP="008D4507">
      <w:pPr>
        <w:spacing w:after="0" w:line="240" w:lineRule="auto"/>
        <w:ind w:left="0"/>
        <w:rPr>
          <w:rFonts w:ascii="Times New Roman" w:eastAsiaTheme="minorHAnsi" w:hAnsi="Times New Roman"/>
          <w:i/>
          <w:iCs/>
          <w:kern w:val="2"/>
          <w:sz w:val="22"/>
          <w:szCs w:val="22"/>
          <w:highlight w:val="yellow"/>
        </w:rPr>
      </w:pPr>
      <w:r w:rsidRPr="008D4507">
        <w:rPr>
          <w:rFonts w:ascii="Times New Roman" w:eastAsiaTheme="minorHAnsi" w:hAnsi="Times New Roman"/>
          <w:i/>
          <w:iCs/>
          <w:kern w:val="2"/>
          <w:sz w:val="22"/>
          <w:szCs w:val="22"/>
        </w:rPr>
        <w:tab/>
      </w:r>
      <w:r w:rsidRPr="008D4507">
        <w:rPr>
          <w:rFonts w:ascii="Times New Roman" w:eastAsiaTheme="minorHAnsi" w:hAnsi="Times New Roman"/>
          <w:i/>
          <w:iCs/>
          <w:kern w:val="2"/>
          <w:sz w:val="22"/>
          <w:szCs w:val="22"/>
          <w:highlight w:val="yellow"/>
        </w:rPr>
        <w:t>(c) The following zoning districts are exempt from this Ordinance:</w:t>
      </w:r>
    </w:p>
    <w:p w14:paraId="20ED589D" w14:textId="77777777" w:rsidR="008D4507" w:rsidRPr="008D4507" w:rsidRDefault="008D4507" w:rsidP="008D4507">
      <w:pPr>
        <w:spacing w:after="0" w:line="240" w:lineRule="auto"/>
        <w:ind w:left="0"/>
        <w:rPr>
          <w:rFonts w:ascii="Times New Roman" w:eastAsiaTheme="minorHAnsi" w:hAnsi="Times New Roman"/>
          <w:i/>
          <w:iCs/>
          <w:kern w:val="2"/>
          <w:sz w:val="22"/>
          <w:szCs w:val="22"/>
          <w:highlight w:val="yellow"/>
        </w:rPr>
      </w:pPr>
      <w:r w:rsidRPr="008D4507">
        <w:rPr>
          <w:rFonts w:ascii="Times New Roman" w:eastAsiaTheme="minorHAnsi" w:hAnsi="Times New Roman"/>
          <w:i/>
          <w:iCs/>
          <w:kern w:val="2"/>
          <w:sz w:val="22"/>
          <w:szCs w:val="22"/>
          <w:highlight w:val="yellow"/>
        </w:rPr>
        <w:tab/>
      </w:r>
      <w:r w:rsidRPr="008D4507">
        <w:rPr>
          <w:rFonts w:ascii="Times New Roman" w:eastAsiaTheme="minorHAnsi" w:hAnsi="Times New Roman"/>
          <w:i/>
          <w:iCs/>
          <w:kern w:val="2"/>
          <w:sz w:val="22"/>
          <w:szCs w:val="22"/>
          <w:highlight w:val="yellow"/>
        </w:rPr>
        <w:tab/>
        <w:t xml:space="preserve">1. PCFD – Planned Commercial Farm District </w:t>
      </w:r>
    </w:p>
    <w:p w14:paraId="4C6D4C70" w14:textId="77777777" w:rsidR="008D4507" w:rsidRPr="008D4507" w:rsidRDefault="008D4507" w:rsidP="008D4507">
      <w:pPr>
        <w:spacing w:after="0" w:line="240" w:lineRule="auto"/>
        <w:ind w:left="0"/>
        <w:rPr>
          <w:rFonts w:ascii="Times New Roman" w:eastAsiaTheme="minorHAnsi" w:hAnsi="Times New Roman"/>
          <w:i/>
          <w:iCs/>
          <w:kern w:val="2"/>
          <w:sz w:val="22"/>
          <w:szCs w:val="22"/>
          <w:highlight w:val="yellow"/>
        </w:rPr>
      </w:pPr>
      <w:r w:rsidRPr="008D4507">
        <w:rPr>
          <w:rFonts w:ascii="Times New Roman" w:eastAsiaTheme="minorHAnsi" w:hAnsi="Times New Roman"/>
          <w:i/>
          <w:iCs/>
          <w:kern w:val="2"/>
          <w:sz w:val="22"/>
          <w:szCs w:val="22"/>
          <w:highlight w:val="yellow"/>
        </w:rPr>
        <w:tab/>
      </w:r>
      <w:r w:rsidRPr="008D4507">
        <w:rPr>
          <w:rFonts w:ascii="Times New Roman" w:eastAsiaTheme="minorHAnsi" w:hAnsi="Times New Roman"/>
          <w:i/>
          <w:iCs/>
          <w:kern w:val="2"/>
          <w:sz w:val="22"/>
          <w:szCs w:val="22"/>
          <w:highlight w:val="yellow"/>
        </w:rPr>
        <w:tab/>
        <w:t>2. AG – Agricultural District</w:t>
      </w:r>
    </w:p>
    <w:p w14:paraId="181A3085" w14:textId="77777777" w:rsidR="008D4507" w:rsidRPr="008D4507" w:rsidRDefault="008D4507" w:rsidP="008D4507">
      <w:pPr>
        <w:spacing w:after="0" w:line="240" w:lineRule="auto"/>
        <w:ind w:left="0"/>
        <w:rPr>
          <w:rFonts w:ascii="Times New Roman" w:eastAsiaTheme="minorHAnsi" w:hAnsi="Times New Roman"/>
          <w:i/>
          <w:iCs/>
          <w:kern w:val="2"/>
          <w:sz w:val="22"/>
          <w:szCs w:val="22"/>
          <w:highlight w:val="yellow"/>
        </w:rPr>
      </w:pPr>
      <w:r w:rsidRPr="008D4507">
        <w:rPr>
          <w:rFonts w:ascii="Times New Roman" w:eastAsiaTheme="minorHAnsi" w:hAnsi="Times New Roman"/>
          <w:i/>
          <w:iCs/>
          <w:kern w:val="2"/>
          <w:sz w:val="22"/>
          <w:szCs w:val="22"/>
          <w:highlight w:val="yellow"/>
        </w:rPr>
        <w:tab/>
      </w:r>
    </w:p>
    <w:p w14:paraId="3FC40AE6" w14:textId="77777777" w:rsidR="008D4507" w:rsidRPr="008D4507" w:rsidRDefault="008D4507" w:rsidP="008D4507">
      <w:pPr>
        <w:spacing w:after="0" w:line="240" w:lineRule="auto"/>
        <w:ind w:left="0"/>
        <w:rPr>
          <w:rFonts w:ascii="Times New Roman" w:eastAsiaTheme="minorHAnsi" w:hAnsi="Times New Roman"/>
          <w:i/>
          <w:iCs/>
          <w:kern w:val="2"/>
          <w:sz w:val="22"/>
          <w:szCs w:val="22"/>
        </w:rPr>
      </w:pPr>
      <w:r w:rsidRPr="008D4507">
        <w:rPr>
          <w:rFonts w:ascii="Times New Roman" w:eastAsiaTheme="minorHAnsi" w:hAnsi="Times New Roman"/>
          <w:i/>
          <w:iCs/>
          <w:kern w:val="2"/>
          <w:sz w:val="22"/>
          <w:szCs w:val="22"/>
          <w:highlight w:val="yellow"/>
        </w:rPr>
        <w:tab/>
        <w:t>Unrestricted use of firearms is allowed in these zoning districts and shall not be subject to any restrictions by the City.</w:t>
      </w:r>
    </w:p>
    <w:p w14:paraId="5EE2F650" w14:textId="77777777" w:rsidR="008D4507" w:rsidRPr="008D4507" w:rsidRDefault="008D4507" w:rsidP="008D4507">
      <w:pPr>
        <w:spacing w:after="0" w:line="240" w:lineRule="auto"/>
        <w:ind w:left="0"/>
        <w:rPr>
          <w:rFonts w:ascii="Times New Roman" w:eastAsiaTheme="minorHAnsi" w:hAnsi="Times New Roman"/>
          <w:i/>
          <w:iCs/>
          <w:kern w:val="2"/>
          <w:sz w:val="22"/>
          <w:szCs w:val="22"/>
        </w:rPr>
      </w:pPr>
      <w:r w:rsidRPr="008D4507">
        <w:rPr>
          <w:rFonts w:ascii="Times New Roman" w:eastAsiaTheme="minorHAnsi" w:hAnsi="Times New Roman"/>
          <w:i/>
          <w:iCs/>
          <w:kern w:val="2"/>
          <w:sz w:val="22"/>
          <w:szCs w:val="22"/>
        </w:rPr>
        <w:tab/>
      </w:r>
      <w:r w:rsidRPr="008D4507">
        <w:rPr>
          <w:rFonts w:ascii="Times New Roman" w:eastAsiaTheme="minorHAnsi" w:hAnsi="Times New Roman"/>
          <w:i/>
          <w:iCs/>
          <w:kern w:val="2"/>
          <w:sz w:val="22"/>
          <w:szCs w:val="22"/>
        </w:rPr>
        <w:tab/>
      </w:r>
    </w:p>
    <w:p w14:paraId="44105652" w14:textId="77777777" w:rsidR="008D4507" w:rsidRPr="008D4507" w:rsidRDefault="008D4507" w:rsidP="008D4507">
      <w:pPr>
        <w:spacing w:after="0" w:line="240" w:lineRule="auto"/>
        <w:ind w:left="0"/>
        <w:rPr>
          <w:rFonts w:ascii="Times New Roman" w:eastAsiaTheme="minorHAnsi" w:hAnsi="Times New Roman"/>
          <w:b/>
          <w:bCs/>
          <w:i/>
          <w:iCs/>
          <w:kern w:val="2"/>
          <w:sz w:val="22"/>
          <w:szCs w:val="22"/>
        </w:rPr>
      </w:pPr>
      <w:r w:rsidRPr="008D4507">
        <w:rPr>
          <w:rFonts w:ascii="Times New Roman" w:eastAsiaTheme="minorHAnsi" w:hAnsi="Times New Roman"/>
          <w:b/>
          <w:bCs/>
          <w:i/>
          <w:iCs/>
          <w:kern w:val="2"/>
          <w:sz w:val="22"/>
          <w:szCs w:val="22"/>
        </w:rPr>
        <w:t>3. Penalty.</w:t>
      </w:r>
    </w:p>
    <w:p w14:paraId="41CC59E9" w14:textId="77777777" w:rsidR="008D4507" w:rsidRPr="008D4507" w:rsidRDefault="008D4507" w:rsidP="008D4507">
      <w:pPr>
        <w:spacing w:after="0" w:line="240" w:lineRule="auto"/>
        <w:ind w:left="0"/>
        <w:rPr>
          <w:rFonts w:ascii="Times New Roman" w:eastAsiaTheme="minorHAnsi" w:hAnsi="Times New Roman"/>
          <w:b/>
          <w:bCs/>
          <w:i/>
          <w:iCs/>
          <w:kern w:val="2"/>
          <w:sz w:val="22"/>
          <w:szCs w:val="22"/>
        </w:rPr>
      </w:pPr>
    </w:p>
    <w:p w14:paraId="57A21C7B" w14:textId="77777777" w:rsidR="008D4507" w:rsidRPr="008D4507" w:rsidRDefault="008D4507" w:rsidP="008D4507">
      <w:pPr>
        <w:spacing w:after="0" w:line="240" w:lineRule="auto"/>
        <w:ind w:left="0"/>
        <w:rPr>
          <w:rFonts w:ascii="Times New Roman" w:eastAsiaTheme="minorHAnsi" w:hAnsi="Times New Roman"/>
          <w:i/>
          <w:iCs/>
          <w:kern w:val="2"/>
          <w:sz w:val="22"/>
          <w:szCs w:val="22"/>
        </w:rPr>
      </w:pPr>
      <w:r w:rsidRPr="008D4507">
        <w:rPr>
          <w:rFonts w:ascii="Times New Roman" w:eastAsiaTheme="minorHAnsi" w:hAnsi="Times New Roman"/>
          <w:i/>
          <w:iCs/>
          <w:kern w:val="2"/>
          <w:sz w:val="22"/>
          <w:szCs w:val="22"/>
        </w:rPr>
        <w:t xml:space="preserve">Any person found guilty of violating this Ordinance shall be punished by a fine of not more than five hundred dollars ($500.00), or 30 days in jail, or both. </w:t>
      </w:r>
    </w:p>
    <w:p w14:paraId="012B768D" w14:textId="77777777" w:rsidR="008D4507" w:rsidRPr="008D4507" w:rsidRDefault="008D4507" w:rsidP="008D4507">
      <w:pPr>
        <w:spacing w:after="0" w:line="240" w:lineRule="auto"/>
        <w:ind w:left="0"/>
        <w:rPr>
          <w:rFonts w:ascii="Times New Roman" w:eastAsiaTheme="minorHAnsi" w:hAnsi="Times New Roman"/>
          <w:b/>
          <w:bCs/>
          <w:kern w:val="2"/>
          <w:sz w:val="22"/>
          <w:szCs w:val="22"/>
        </w:rPr>
      </w:pPr>
    </w:p>
    <w:p w14:paraId="7B6FA6DB" w14:textId="77777777" w:rsidR="008D4507" w:rsidRPr="008D4507" w:rsidRDefault="008D4507" w:rsidP="008D4507">
      <w:pPr>
        <w:spacing w:after="0" w:line="240" w:lineRule="auto"/>
        <w:ind w:left="0"/>
        <w:rPr>
          <w:rFonts w:ascii="Times New Roman" w:eastAsiaTheme="minorHAnsi" w:hAnsi="Times New Roman"/>
          <w:b/>
          <w:bCs/>
          <w:kern w:val="2"/>
          <w:sz w:val="22"/>
          <w:szCs w:val="22"/>
        </w:rPr>
      </w:pPr>
    </w:p>
    <w:p w14:paraId="05612323" w14:textId="77777777" w:rsidR="008D4507" w:rsidRPr="008D4507" w:rsidRDefault="008D4507" w:rsidP="008D4507">
      <w:pPr>
        <w:spacing w:after="0" w:line="240" w:lineRule="auto"/>
        <w:ind w:left="0"/>
        <w:rPr>
          <w:rFonts w:ascii="Times New Roman" w:eastAsiaTheme="minorHAnsi" w:hAnsi="Times New Roman"/>
          <w:b/>
          <w:bCs/>
          <w:kern w:val="2"/>
          <w:sz w:val="22"/>
          <w:szCs w:val="22"/>
        </w:rPr>
      </w:pPr>
      <w:r w:rsidRPr="008D4507">
        <w:rPr>
          <w:rFonts w:ascii="Times New Roman" w:eastAsiaTheme="minorHAnsi" w:hAnsi="Times New Roman"/>
          <w:b/>
          <w:bCs/>
          <w:kern w:val="2"/>
          <w:sz w:val="22"/>
          <w:szCs w:val="22"/>
        </w:rPr>
        <w:t>Section 2</w:t>
      </w:r>
      <w:r w:rsidRPr="008D4507">
        <w:rPr>
          <w:rFonts w:ascii="Times New Roman" w:eastAsiaTheme="minorHAnsi" w:hAnsi="Times New Roman"/>
          <w:kern w:val="2"/>
          <w:sz w:val="22"/>
          <w:szCs w:val="22"/>
        </w:rPr>
        <w:t xml:space="preserve">.  The City of Pendergrass Code of Ordinances, Chapter/Section 32. “General Offences,” Chapter/Section 32.102, is hereby repealed in its entirety.   </w:t>
      </w:r>
      <w:r w:rsidRPr="008D4507">
        <w:rPr>
          <w:rFonts w:ascii="Times New Roman" w:eastAsiaTheme="minorHAnsi" w:hAnsi="Times New Roman"/>
          <w:b/>
          <w:bCs/>
          <w:kern w:val="2"/>
          <w:sz w:val="22"/>
          <w:szCs w:val="22"/>
        </w:rPr>
        <w:t xml:space="preserve"> </w:t>
      </w:r>
    </w:p>
    <w:p w14:paraId="7A8DB33A" w14:textId="77777777" w:rsidR="008D4507" w:rsidRPr="008D4507" w:rsidRDefault="008D4507" w:rsidP="008D4507">
      <w:pPr>
        <w:spacing w:after="0" w:line="240" w:lineRule="auto"/>
        <w:ind w:left="0"/>
        <w:rPr>
          <w:rFonts w:ascii="Times New Roman" w:eastAsiaTheme="minorHAnsi" w:hAnsi="Times New Roman"/>
          <w:b/>
          <w:bCs/>
          <w:kern w:val="2"/>
          <w:sz w:val="22"/>
          <w:szCs w:val="22"/>
        </w:rPr>
      </w:pPr>
    </w:p>
    <w:p w14:paraId="2921BD25" w14:textId="77777777" w:rsidR="008D4507" w:rsidRPr="008D4507" w:rsidRDefault="008D4507" w:rsidP="008D4507">
      <w:pPr>
        <w:spacing w:after="0" w:line="240" w:lineRule="auto"/>
        <w:ind w:left="0"/>
        <w:rPr>
          <w:rFonts w:ascii="Times New Roman" w:eastAsiaTheme="minorHAnsi" w:hAnsi="Times New Roman"/>
          <w:b/>
          <w:bCs/>
          <w:kern w:val="2"/>
          <w:sz w:val="22"/>
          <w:szCs w:val="22"/>
        </w:rPr>
      </w:pPr>
      <w:bookmarkStart w:id="2" w:name="_Hlk172988102"/>
    </w:p>
    <w:p w14:paraId="0E61FEB3" w14:textId="77777777" w:rsidR="008D4507" w:rsidRPr="008D4507" w:rsidRDefault="008D4507" w:rsidP="008D4507">
      <w:pPr>
        <w:spacing w:after="0" w:line="240" w:lineRule="auto"/>
        <w:ind w:left="0"/>
        <w:rPr>
          <w:rFonts w:ascii="Times New Roman" w:eastAsiaTheme="minorHAnsi" w:hAnsi="Times New Roman"/>
          <w:kern w:val="2"/>
          <w:sz w:val="22"/>
          <w:szCs w:val="22"/>
        </w:rPr>
      </w:pPr>
      <w:r w:rsidRPr="008D4507">
        <w:rPr>
          <w:rFonts w:ascii="Times New Roman" w:eastAsiaTheme="minorHAnsi" w:hAnsi="Times New Roman"/>
          <w:b/>
          <w:bCs/>
          <w:kern w:val="2"/>
          <w:sz w:val="22"/>
          <w:szCs w:val="22"/>
        </w:rPr>
        <w:t xml:space="preserve">Section 3.  </w:t>
      </w:r>
      <w:r w:rsidRPr="008D4507">
        <w:rPr>
          <w:rFonts w:ascii="Times New Roman" w:eastAsiaTheme="minorHAnsi" w:hAnsi="Times New Roman"/>
          <w:kern w:val="2"/>
          <w:sz w:val="22"/>
          <w:szCs w:val="22"/>
        </w:rPr>
        <w:t>It is hereby declared to be the intention of the Mayor and City Council that:</w:t>
      </w:r>
    </w:p>
    <w:p w14:paraId="6074CCBA" w14:textId="77777777" w:rsidR="008D4507" w:rsidRPr="008D4507" w:rsidRDefault="008D4507" w:rsidP="008D4507">
      <w:pPr>
        <w:spacing w:after="0" w:line="240" w:lineRule="auto"/>
        <w:ind w:left="0"/>
        <w:rPr>
          <w:rFonts w:ascii="Times New Roman" w:eastAsiaTheme="minorHAnsi" w:hAnsi="Times New Roman"/>
          <w:kern w:val="2"/>
          <w:sz w:val="22"/>
          <w:szCs w:val="22"/>
        </w:rPr>
      </w:pPr>
    </w:p>
    <w:p w14:paraId="7BDEE225" w14:textId="77777777" w:rsidR="008D4507" w:rsidRPr="008D4507" w:rsidRDefault="008D4507" w:rsidP="008D4507">
      <w:pPr>
        <w:spacing w:after="0" w:line="240" w:lineRule="auto"/>
        <w:ind w:left="0"/>
        <w:rPr>
          <w:rFonts w:ascii="Times New Roman" w:eastAsiaTheme="minorHAnsi" w:hAnsi="Times New Roman"/>
          <w:kern w:val="2"/>
          <w:sz w:val="22"/>
          <w:szCs w:val="22"/>
        </w:rPr>
      </w:pPr>
    </w:p>
    <w:p w14:paraId="309698D5" w14:textId="77777777" w:rsidR="008D4507" w:rsidRPr="008D4507" w:rsidRDefault="008D4507" w:rsidP="008D4507">
      <w:pPr>
        <w:spacing w:after="0" w:line="240" w:lineRule="auto"/>
        <w:ind w:left="0"/>
        <w:rPr>
          <w:rFonts w:ascii="Times New Roman" w:eastAsiaTheme="minorHAnsi" w:hAnsi="Times New Roman"/>
          <w:kern w:val="2"/>
          <w:sz w:val="22"/>
          <w:szCs w:val="22"/>
        </w:rPr>
      </w:pPr>
      <w:r w:rsidRPr="008D4507">
        <w:rPr>
          <w:rFonts w:ascii="Times New Roman" w:eastAsiaTheme="minorHAnsi" w:hAnsi="Times New Roman"/>
          <w:kern w:val="2"/>
          <w:sz w:val="22"/>
          <w:szCs w:val="22"/>
        </w:rPr>
        <w:t>(a) All sections, paragraphs, sentences, clauses and phrases of this Ordinance are or were, upon their enactment, believed by the Mayor and City Council to be fully valid, enforceable and constitutional.</w:t>
      </w:r>
    </w:p>
    <w:p w14:paraId="1C71F2BB" w14:textId="77777777" w:rsidR="008D4507" w:rsidRPr="008D4507" w:rsidRDefault="008D4507" w:rsidP="008D4507">
      <w:pPr>
        <w:spacing w:after="0" w:line="240" w:lineRule="auto"/>
        <w:ind w:left="0"/>
        <w:rPr>
          <w:rFonts w:ascii="Times New Roman" w:eastAsiaTheme="minorHAnsi" w:hAnsi="Times New Roman"/>
          <w:kern w:val="2"/>
          <w:sz w:val="22"/>
          <w:szCs w:val="22"/>
        </w:rPr>
      </w:pPr>
    </w:p>
    <w:p w14:paraId="5A79B11F" w14:textId="77777777" w:rsidR="008D4507" w:rsidRPr="008D4507" w:rsidRDefault="008D4507" w:rsidP="008D4507">
      <w:pPr>
        <w:spacing w:after="0" w:line="240" w:lineRule="auto"/>
        <w:ind w:left="0"/>
        <w:rPr>
          <w:rFonts w:ascii="Times New Roman" w:eastAsiaTheme="minorHAnsi" w:hAnsi="Times New Roman"/>
          <w:kern w:val="2"/>
          <w:sz w:val="22"/>
          <w:szCs w:val="22"/>
        </w:rPr>
      </w:pPr>
    </w:p>
    <w:p w14:paraId="098CCD27" w14:textId="77777777" w:rsidR="008D4507" w:rsidRPr="008D4507" w:rsidRDefault="008D4507" w:rsidP="008D4507">
      <w:pPr>
        <w:spacing w:after="0" w:line="240" w:lineRule="auto"/>
        <w:ind w:left="0"/>
        <w:rPr>
          <w:rFonts w:ascii="Times New Roman" w:eastAsiaTheme="minorHAnsi" w:hAnsi="Times New Roman"/>
          <w:kern w:val="2"/>
          <w:sz w:val="22"/>
          <w:szCs w:val="22"/>
        </w:rPr>
      </w:pPr>
      <w:r w:rsidRPr="008D4507">
        <w:rPr>
          <w:rFonts w:ascii="Times New Roman" w:eastAsiaTheme="minorHAnsi" w:hAnsi="Times New Roman"/>
          <w:kern w:val="2"/>
          <w:sz w:val="22"/>
          <w:szCs w:val="22"/>
        </w:rPr>
        <w:t xml:space="preserve">(b) To the greatest extent allowed by law, each and every section, paragraph, sentence, clause, or phrase of this Ordinance is severable from every other section, paragraph, sentence, clause, or phrase of this Ordinance. No section, paragraph, sentence, clause of phrase of this Ordinance is mutually dependent upon any other section, paragraph, sentence, clause, or phrase of this Ordinance.        </w:t>
      </w:r>
      <w:r w:rsidRPr="008D4507">
        <w:rPr>
          <w:rFonts w:ascii="Times New Roman" w:eastAsiaTheme="minorHAnsi" w:hAnsi="Times New Roman"/>
          <w:b/>
          <w:bCs/>
          <w:kern w:val="2"/>
          <w:sz w:val="22"/>
          <w:szCs w:val="22"/>
        </w:rPr>
        <w:t xml:space="preserve">    </w:t>
      </w:r>
    </w:p>
    <w:p w14:paraId="79A7114E" w14:textId="77777777" w:rsidR="008D4507" w:rsidRPr="008D4507" w:rsidRDefault="008D4507" w:rsidP="008D4507">
      <w:pPr>
        <w:spacing w:after="0" w:line="240" w:lineRule="auto"/>
        <w:ind w:left="0"/>
        <w:rPr>
          <w:rFonts w:ascii="Times New Roman" w:eastAsiaTheme="minorHAnsi" w:hAnsi="Times New Roman"/>
          <w:kern w:val="2"/>
          <w:sz w:val="22"/>
          <w:szCs w:val="22"/>
        </w:rPr>
      </w:pPr>
    </w:p>
    <w:p w14:paraId="194FC9C3" w14:textId="77777777" w:rsidR="008D4507" w:rsidRPr="008D4507" w:rsidRDefault="008D4507" w:rsidP="008D4507">
      <w:pPr>
        <w:spacing w:after="0" w:line="240" w:lineRule="auto"/>
        <w:ind w:left="0"/>
        <w:rPr>
          <w:rFonts w:ascii="Times New Roman" w:eastAsiaTheme="minorHAnsi" w:hAnsi="Times New Roman"/>
          <w:kern w:val="2"/>
          <w:sz w:val="22"/>
          <w:szCs w:val="22"/>
        </w:rPr>
      </w:pPr>
      <w:r w:rsidRPr="008D4507">
        <w:rPr>
          <w:rFonts w:ascii="Times New Roman" w:eastAsiaTheme="minorHAnsi" w:hAnsi="Times New Roman"/>
          <w:kern w:val="2"/>
          <w:sz w:val="22"/>
          <w:szCs w:val="22"/>
        </w:rPr>
        <w:lastRenderedPageBreak/>
        <w:t>(c) In the event that any phrase, clause, sentence, paragraph or section of this Ordinance shall, for any reason whatsoever, be declared invalid, unconstitutional or otherwise unenforceable by the valid judgment or decree of any court of competent jurisdiction, it is the express intent of the Mayor and City Council that any such invalidity, unconstitutionally or otherwise unenforceability shall, to the greatest extent allowed by law, not render invalid, unconstitutional or otherwise unenforceable any of the remaining phrases, clauses, sentences, paragraphs or sections of this Ordinance.</w:t>
      </w:r>
    </w:p>
    <w:p w14:paraId="24FBEB06" w14:textId="77777777" w:rsidR="008D4507" w:rsidRPr="008D4507" w:rsidRDefault="008D4507" w:rsidP="008D4507">
      <w:pPr>
        <w:spacing w:after="0" w:line="240" w:lineRule="auto"/>
        <w:ind w:left="0"/>
        <w:rPr>
          <w:rFonts w:ascii="Times New Roman" w:eastAsiaTheme="minorHAnsi" w:hAnsi="Times New Roman"/>
          <w:kern w:val="2"/>
          <w:sz w:val="22"/>
          <w:szCs w:val="22"/>
        </w:rPr>
      </w:pPr>
    </w:p>
    <w:p w14:paraId="6F740CF5" w14:textId="77777777" w:rsidR="008D4507" w:rsidRPr="008D4507" w:rsidRDefault="008D4507" w:rsidP="008D4507">
      <w:pPr>
        <w:spacing w:after="0" w:line="240" w:lineRule="auto"/>
        <w:ind w:left="0"/>
        <w:rPr>
          <w:rFonts w:ascii="Times New Roman" w:eastAsiaTheme="minorHAnsi" w:hAnsi="Times New Roman"/>
          <w:b/>
          <w:bCs/>
          <w:kern w:val="2"/>
          <w:sz w:val="22"/>
          <w:szCs w:val="22"/>
        </w:rPr>
      </w:pPr>
    </w:p>
    <w:p w14:paraId="522213A8" w14:textId="77777777" w:rsidR="008D4507" w:rsidRPr="008D4507" w:rsidRDefault="008D4507" w:rsidP="008D4507">
      <w:pPr>
        <w:spacing w:after="0" w:line="240" w:lineRule="auto"/>
        <w:ind w:left="0"/>
        <w:rPr>
          <w:rFonts w:ascii="Times New Roman" w:eastAsiaTheme="minorHAnsi" w:hAnsi="Times New Roman"/>
          <w:kern w:val="2"/>
          <w:sz w:val="22"/>
          <w:szCs w:val="22"/>
        </w:rPr>
      </w:pPr>
      <w:r w:rsidRPr="008D4507">
        <w:rPr>
          <w:rFonts w:ascii="Times New Roman" w:eastAsiaTheme="minorHAnsi" w:hAnsi="Times New Roman"/>
          <w:b/>
          <w:bCs/>
          <w:kern w:val="2"/>
          <w:sz w:val="22"/>
          <w:szCs w:val="22"/>
        </w:rPr>
        <w:t>Section 4</w:t>
      </w:r>
      <w:r w:rsidRPr="008D4507">
        <w:rPr>
          <w:rFonts w:ascii="Times New Roman" w:eastAsiaTheme="minorHAnsi" w:hAnsi="Times New Roman"/>
          <w:kern w:val="2"/>
          <w:sz w:val="22"/>
          <w:szCs w:val="22"/>
        </w:rPr>
        <w:t>.  All Ordinances and resolutions in conflict herewith are hereby expressly repealed.</w:t>
      </w:r>
    </w:p>
    <w:p w14:paraId="0058E93B" w14:textId="77777777" w:rsidR="008D4507" w:rsidRPr="008D4507" w:rsidRDefault="008D4507" w:rsidP="008D4507">
      <w:pPr>
        <w:spacing w:after="0" w:line="240" w:lineRule="auto"/>
        <w:ind w:left="0"/>
        <w:rPr>
          <w:rFonts w:ascii="Times New Roman" w:eastAsiaTheme="minorHAnsi" w:hAnsi="Times New Roman"/>
          <w:kern w:val="2"/>
          <w:sz w:val="22"/>
          <w:szCs w:val="22"/>
        </w:rPr>
      </w:pPr>
    </w:p>
    <w:p w14:paraId="6DF81DB3" w14:textId="77777777" w:rsidR="008D4507" w:rsidRPr="008D4507" w:rsidRDefault="008D4507" w:rsidP="008D4507">
      <w:pPr>
        <w:spacing w:after="0" w:line="240" w:lineRule="auto"/>
        <w:ind w:left="0"/>
        <w:rPr>
          <w:rFonts w:ascii="Times New Roman" w:eastAsiaTheme="minorHAnsi" w:hAnsi="Times New Roman"/>
          <w:b/>
          <w:bCs/>
          <w:kern w:val="2"/>
          <w:sz w:val="22"/>
          <w:szCs w:val="22"/>
        </w:rPr>
      </w:pPr>
    </w:p>
    <w:p w14:paraId="62984EBE" w14:textId="77777777" w:rsidR="008D4507" w:rsidRPr="008D4507" w:rsidRDefault="008D4507" w:rsidP="008D4507">
      <w:pPr>
        <w:spacing w:after="0" w:line="240" w:lineRule="auto"/>
        <w:ind w:left="0"/>
        <w:rPr>
          <w:rFonts w:ascii="Times New Roman" w:eastAsiaTheme="minorHAnsi" w:hAnsi="Times New Roman"/>
          <w:kern w:val="2"/>
          <w:sz w:val="22"/>
          <w:szCs w:val="22"/>
        </w:rPr>
      </w:pPr>
      <w:r w:rsidRPr="008D4507">
        <w:rPr>
          <w:rFonts w:ascii="Times New Roman" w:eastAsiaTheme="minorHAnsi" w:hAnsi="Times New Roman"/>
          <w:b/>
          <w:bCs/>
          <w:kern w:val="2"/>
          <w:sz w:val="22"/>
          <w:szCs w:val="22"/>
        </w:rPr>
        <w:t xml:space="preserve">Section 5.  </w:t>
      </w:r>
      <w:r w:rsidRPr="008D4507">
        <w:rPr>
          <w:rFonts w:ascii="Times New Roman" w:eastAsiaTheme="minorHAnsi" w:hAnsi="Times New Roman"/>
          <w:kern w:val="2"/>
          <w:sz w:val="22"/>
          <w:szCs w:val="22"/>
        </w:rPr>
        <w:t xml:space="preserve">The  effective date of this Ordinance shall be the date of adoption unless provided otherwise </w:t>
      </w:r>
    </w:p>
    <w:p w14:paraId="0811BAD9" w14:textId="77777777" w:rsidR="008D4507" w:rsidRPr="008D4507" w:rsidRDefault="008D4507" w:rsidP="008D4507">
      <w:pPr>
        <w:spacing w:after="0" w:line="240" w:lineRule="auto"/>
        <w:ind w:left="0"/>
        <w:rPr>
          <w:rFonts w:ascii="Times New Roman" w:eastAsiaTheme="minorHAnsi" w:hAnsi="Times New Roman"/>
          <w:kern w:val="2"/>
          <w:sz w:val="22"/>
          <w:szCs w:val="22"/>
        </w:rPr>
      </w:pPr>
    </w:p>
    <w:p w14:paraId="2B39D8EC" w14:textId="77777777" w:rsidR="008D4507" w:rsidRPr="008D4507" w:rsidRDefault="008D4507" w:rsidP="008D4507">
      <w:pPr>
        <w:spacing w:after="0" w:line="240" w:lineRule="auto"/>
        <w:ind w:left="0"/>
        <w:rPr>
          <w:rFonts w:ascii="Times New Roman" w:eastAsiaTheme="minorHAnsi" w:hAnsi="Times New Roman"/>
          <w:kern w:val="2"/>
          <w:sz w:val="22"/>
          <w:szCs w:val="22"/>
        </w:rPr>
      </w:pPr>
      <w:r w:rsidRPr="008D4507">
        <w:rPr>
          <w:rFonts w:ascii="Times New Roman" w:eastAsiaTheme="minorHAnsi" w:hAnsi="Times New Roman"/>
          <w:kern w:val="2"/>
          <w:sz w:val="22"/>
          <w:szCs w:val="22"/>
        </w:rPr>
        <w:t xml:space="preserve">by applicable local, state and/or federal law.  </w:t>
      </w:r>
    </w:p>
    <w:p w14:paraId="65439127" w14:textId="77777777" w:rsidR="008D4507" w:rsidRPr="008D4507" w:rsidRDefault="008D4507" w:rsidP="008D4507">
      <w:pPr>
        <w:spacing w:after="160" w:line="259" w:lineRule="auto"/>
        <w:ind w:left="0"/>
        <w:rPr>
          <w:rFonts w:eastAsiaTheme="minorHAnsi" w:cstheme="minorBidi"/>
          <w:sz w:val="22"/>
          <w:szCs w:val="22"/>
          <w14:ligatures w14:val="none"/>
        </w:rPr>
      </w:pPr>
    </w:p>
    <w:p w14:paraId="6C246094" w14:textId="77777777" w:rsidR="008D4507" w:rsidRPr="008D4507" w:rsidRDefault="008D4507" w:rsidP="008D4507">
      <w:pPr>
        <w:spacing w:after="0" w:line="240" w:lineRule="auto"/>
        <w:ind w:left="0"/>
        <w:rPr>
          <w:rFonts w:ascii="Times New Roman" w:eastAsiaTheme="minorHAnsi" w:hAnsi="Times New Roman"/>
          <w:kern w:val="2"/>
        </w:rPr>
      </w:pPr>
      <w:r w:rsidRPr="008D4507">
        <w:rPr>
          <w:rFonts w:ascii="Times New Roman" w:eastAsiaTheme="minorHAnsi" w:hAnsi="Times New Roman"/>
          <w:kern w:val="2"/>
        </w:rPr>
        <w:t>SO ORDAINED, Done, Ratified and Passed this __________ day of ________________, 2024.</w:t>
      </w:r>
    </w:p>
    <w:p w14:paraId="4A99FEAF" w14:textId="77777777" w:rsidR="008D4507" w:rsidRPr="008D4507" w:rsidRDefault="008D4507" w:rsidP="008D4507">
      <w:pPr>
        <w:spacing w:after="0" w:line="240" w:lineRule="auto"/>
        <w:ind w:left="0"/>
        <w:rPr>
          <w:rFonts w:ascii="Times New Roman" w:eastAsiaTheme="minorHAnsi" w:hAnsi="Times New Roman"/>
          <w:kern w:val="2"/>
        </w:rPr>
      </w:pPr>
    </w:p>
    <w:p w14:paraId="10CC4F3A" w14:textId="77777777" w:rsidR="008D4507" w:rsidRPr="008D4507" w:rsidRDefault="008D4507" w:rsidP="008D4507">
      <w:pPr>
        <w:spacing w:after="0" w:line="240" w:lineRule="auto"/>
        <w:ind w:left="0"/>
        <w:rPr>
          <w:rFonts w:ascii="Times New Roman" w:eastAsiaTheme="minorHAnsi" w:hAnsi="Times New Roman"/>
          <w:kern w:val="2"/>
        </w:rPr>
      </w:pPr>
      <w:r w:rsidRPr="008D4507">
        <w:rPr>
          <w:rFonts w:ascii="Times New Roman" w:eastAsiaTheme="minorHAnsi" w:hAnsi="Times New Roman"/>
          <w:kern w:val="2"/>
        </w:rPr>
        <w:t>__________________</w:t>
      </w:r>
    </w:p>
    <w:p w14:paraId="09081AC6" w14:textId="77777777" w:rsidR="008D4507" w:rsidRPr="008D4507" w:rsidRDefault="008D4507" w:rsidP="008D4507">
      <w:pPr>
        <w:spacing w:after="0" w:line="240" w:lineRule="auto"/>
        <w:ind w:left="0"/>
        <w:rPr>
          <w:rFonts w:ascii="Times New Roman" w:eastAsiaTheme="minorHAnsi" w:hAnsi="Times New Roman"/>
          <w:kern w:val="2"/>
        </w:rPr>
      </w:pPr>
      <w:r w:rsidRPr="008D4507">
        <w:rPr>
          <w:rFonts w:ascii="Times New Roman" w:eastAsiaTheme="minorHAnsi" w:hAnsi="Times New Roman"/>
          <w:kern w:val="2"/>
        </w:rPr>
        <w:t>Nick Geiman, Mayor</w:t>
      </w:r>
    </w:p>
    <w:p w14:paraId="16F7C1F9" w14:textId="77777777" w:rsidR="008D4507" w:rsidRPr="008D4507" w:rsidRDefault="008D4507" w:rsidP="008D4507">
      <w:pPr>
        <w:spacing w:after="0" w:line="240" w:lineRule="auto"/>
        <w:ind w:left="0"/>
        <w:rPr>
          <w:rFonts w:ascii="Times New Roman" w:eastAsiaTheme="minorHAnsi" w:hAnsi="Times New Roman"/>
          <w:kern w:val="2"/>
        </w:rPr>
      </w:pPr>
    </w:p>
    <w:p w14:paraId="39D92F18" w14:textId="77777777" w:rsidR="008D4507" w:rsidRPr="008D4507" w:rsidRDefault="008D4507" w:rsidP="008D4507">
      <w:pPr>
        <w:spacing w:after="0" w:line="240" w:lineRule="auto"/>
        <w:ind w:left="0"/>
        <w:rPr>
          <w:rFonts w:ascii="Times New Roman" w:eastAsiaTheme="minorHAnsi" w:hAnsi="Times New Roman"/>
          <w:kern w:val="2"/>
        </w:rPr>
      </w:pPr>
      <w:r w:rsidRPr="008D4507">
        <w:rPr>
          <w:rFonts w:ascii="Times New Roman" w:eastAsiaTheme="minorHAnsi" w:hAnsi="Times New Roman"/>
          <w:kern w:val="2"/>
        </w:rPr>
        <w:t>______________________________</w:t>
      </w:r>
      <w:r w:rsidRPr="008D4507">
        <w:rPr>
          <w:rFonts w:ascii="Times New Roman" w:eastAsiaTheme="minorHAnsi" w:hAnsi="Times New Roman"/>
          <w:kern w:val="2"/>
        </w:rPr>
        <w:tab/>
      </w:r>
      <w:r w:rsidRPr="008D4507">
        <w:rPr>
          <w:rFonts w:ascii="Times New Roman" w:eastAsiaTheme="minorHAnsi" w:hAnsi="Times New Roman"/>
          <w:kern w:val="2"/>
        </w:rPr>
        <w:tab/>
        <w:t>________________________________</w:t>
      </w:r>
    </w:p>
    <w:p w14:paraId="5BF08A0D" w14:textId="77777777" w:rsidR="008D4507" w:rsidRPr="008D4507" w:rsidRDefault="008D4507" w:rsidP="008D4507">
      <w:pPr>
        <w:spacing w:after="0" w:line="240" w:lineRule="auto"/>
        <w:ind w:left="0"/>
        <w:rPr>
          <w:rFonts w:ascii="Times New Roman" w:eastAsiaTheme="minorHAnsi" w:hAnsi="Times New Roman"/>
          <w:kern w:val="2"/>
        </w:rPr>
      </w:pPr>
      <w:r w:rsidRPr="008D4507">
        <w:rPr>
          <w:rFonts w:ascii="Times New Roman" w:eastAsiaTheme="minorHAnsi" w:hAnsi="Times New Roman"/>
          <w:kern w:val="2"/>
        </w:rPr>
        <w:t>Tara Bonner, Councilwoman</w:t>
      </w:r>
      <w:r w:rsidRPr="008D4507">
        <w:rPr>
          <w:rFonts w:ascii="Times New Roman" w:eastAsiaTheme="minorHAnsi" w:hAnsi="Times New Roman"/>
          <w:kern w:val="2"/>
        </w:rPr>
        <w:tab/>
        <w:t xml:space="preserve">    </w:t>
      </w:r>
      <w:r w:rsidRPr="008D4507">
        <w:rPr>
          <w:rFonts w:ascii="Times New Roman" w:eastAsiaTheme="minorHAnsi" w:hAnsi="Times New Roman"/>
          <w:kern w:val="2"/>
        </w:rPr>
        <w:tab/>
      </w:r>
      <w:r w:rsidRPr="008D4507">
        <w:rPr>
          <w:rFonts w:ascii="Times New Roman" w:eastAsiaTheme="minorHAnsi" w:hAnsi="Times New Roman"/>
          <w:kern w:val="2"/>
        </w:rPr>
        <w:tab/>
      </w:r>
      <w:r w:rsidRPr="008D4507">
        <w:rPr>
          <w:rFonts w:ascii="Times New Roman" w:eastAsiaTheme="minorHAnsi" w:hAnsi="Times New Roman"/>
          <w:kern w:val="2"/>
        </w:rPr>
        <w:tab/>
        <w:t>Nathan Pruitt, Councilman</w:t>
      </w:r>
    </w:p>
    <w:p w14:paraId="35ED08DD" w14:textId="77777777" w:rsidR="008D4507" w:rsidRPr="008D4507" w:rsidRDefault="008D4507" w:rsidP="008D4507">
      <w:pPr>
        <w:spacing w:after="0" w:line="240" w:lineRule="auto"/>
        <w:ind w:left="0"/>
        <w:rPr>
          <w:rFonts w:ascii="Times New Roman" w:eastAsiaTheme="minorHAnsi" w:hAnsi="Times New Roman"/>
          <w:kern w:val="2"/>
        </w:rPr>
      </w:pPr>
    </w:p>
    <w:p w14:paraId="6179CE97" w14:textId="77777777" w:rsidR="008D4507" w:rsidRPr="008D4507" w:rsidRDefault="008D4507" w:rsidP="008D4507">
      <w:pPr>
        <w:spacing w:after="0" w:line="240" w:lineRule="auto"/>
        <w:ind w:left="0"/>
        <w:rPr>
          <w:rFonts w:ascii="Times New Roman" w:eastAsiaTheme="minorHAnsi" w:hAnsi="Times New Roman"/>
          <w:kern w:val="2"/>
        </w:rPr>
      </w:pPr>
      <w:r w:rsidRPr="008D4507">
        <w:rPr>
          <w:rFonts w:ascii="Times New Roman" w:eastAsiaTheme="minorHAnsi" w:hAnsi="Times New Roman"/>
          <w:kern w:val="2"/>
        </w:rPr>
        <w:t>_____________________________</w:t>
      </w:r>
      <w:r w:rsidRPr="008D4507">
        <w:rPr>
          <w:rFonts w:ascii="Times New Roman" w:eastAsiaTheme="minorHAnsi" w:hAnsi="Times New Roman"/>
          <w:kern w:val="2"/>
        </w:rPr>
        <w:tab/>
      </w:r>
      <w:r w:rsidRPr="008D4507">
        <w:rPr>
          <w:rFonts w:ascii="Times New Roman" w:eastAsiaTheme="minorHAnsi" w:hAnsi="Times New Roman"/>
          <w:kern w:val="2"/>
        </w:rPr>
        <w:tab/>
      </w:r>
      <w:r w:rsidRPr="008D4507">
        <w:rPr>
          <w:rFonts w:ascii="Times New Roman" w:eastAsiaTheme="minorHAnsi" w:hAnsi="Times New Roman"/>
          <w:kern w:val="2"/>
        </w:rPr>
        <w:tab/>
      </w:r>
    </w:p>
    <w:p w14:paraId="18F75B90" w14:textId="77777777" w:rsidR="008D4507" w:rsidRPr="008D4507" w:rsidRDefault="008D4507" w:rsidP="008D4507">
      <w:pPr>
        <w:spacing w:after="0" w:line="240" w:lineRule="auto"/>
        <w:ind w:left="0"/>
        <w:rPr>
          <w:rFonts w:ascii="Times New Roman" w:eastAsiaTheme="minorHAnsi" w:hAnsi="Times New Roman"/>
          <w:kern w:val="2"/>
        </w:rPr>
      </w:pPr>
      <w:r w:rsidRPr="008D4507">
        <w:rPr>
          <w:rFonts w:ascii="Times New Roman" w:eastAsiaTheme="minorHAnsi" w:hAnsi="Times New Roman"/>
          <w:kern w:val="2"/>
        </w:rPr>
        <w:t>Gabriel Gomez, Councilman</w:t>
      </w:r>
    </w:p>
    <w:p w14:paraId="64805B95" w14:textId="77777777" w:rsidR="008D4507" w:rsidRPr="008D4507" w:rsidRDefault="008D4507" w:rsidP="008D4507">
      <w:pPr>
        <w:spacing w:after="0" w:line="240" w:lineRule="auto"/>
        <w:ind w:left="0"/>
        <w:rPr>
          <w:rFonts w:ascii="Times New Roman" w:eastAsiaTheme="minorHAnsi" w:hAnsi="Times New Roman"/>
          <w:kern w:val="2"/>
        </w:rPr>
      </w:pPr>
    </w:p>
    <w:p w14:paraId="2B464CC8" w14:textId="77777777" w:rsidR="008D4507" w:rsidRPr="008D4507" w:rsidRDefault="008D4507" w:rsidP="008D4507">
      <w:pPr>
        <w:spacing w:after="0" w:line="240" w:lineRule="auto"/>
        <w:ind w:left="0"/>
        <w:rPr>
          <w:rFonts w:ascii="Times New Roman" w:eastAsiaTheme="minorHAnsi" w:hAnsi="Times New Roman"/>
          <w:kern w:val="2"/>
        </w:rPr>
      </w:pPr>
      <w:r w:rsidRPr="008D4507">
        <w:rPr>
          <w:rFonts w:ascii="Times New Roman" w:eastAsiaTheme="minorHAnsi" w:hAnsi="Times New Roman"/>
          <w:kern w:val="2"/>
        </w:rPr>
        <w:t>______________________________</w:t>
      </w:r>
      <w:r w:rsidRPr="008D4507">
        <w:rPr>
          <w:rFonts w:ascii="Times New Roman" w:eastAsiaTheme="minorHAnsi" w:hAnsi="Times New Roman"/>
          <w:kern w:val="2"/>
        </w:rPr>
        <w:tab/>
      </w:r>
      <w:r w:rsidRPr="008D4507">
        <w:rPr>
          <w:rFonts w:ascii="Times New Roman" w:eastAsiaTheme="minorHAnsi" w:hAnsi="Times New Roman"/>
          <w:kern w:val="2"/>
        </w:rPr>
        <w:tab/>
        <w:t>_______________________________</w:t>
      </w:r>
    </w:p>
    <w:p w14:paraId="42FC4C7A" w14:textId="77777777" w:rsidR="008D4507" w:rsidRPr="008D4507" w:rsidRDefault="008D4507" w:rsidP="008D4507">
      <w:pPr>
        <w:spacing w:after="0" w:line="240" w:lineRule="auto"/>
        <w:ind w:left="0"/>
        <w:rPr>
          <w:rFonts w:ascii="Times New Roman" w:eastAsiaTheme="minorHAnsi" w:hAnsi="Times New Roman"/>
          <w:kern w:val="2"/>
        </w:rPr>
      </w:pPr>
      <w:r w:rsidRPr="008D4507">
        <w:rPr>
          <w:rFonts w:ascii="Times New Roman" w:eastAsiaTheme="minorHAnsi" w:hAnsi="Times New Roman"/>
          <w:kern w:val="2"/>
        </w:rPr>
        <w:t>Sylvia Basak, Councilwoman</w:t>
      </w:r>
      <w:r w:rsidRPr="008D4507">
        <w:rPr>
          <w:rFonts w:ascii="Times New Roman" w:eastAsiaTheme="minorHAnsi" w:hAnsi="Times New Roman"/>
          <w:kern w:val="2"/>
        </w:rPr>
        <w:tab/>
      </w:r>
      <w:r w:rsidRPr="008D4507">
        <w:rPr>
          <w:rFonts w:ascii="Times New Roman" w:eastAsiaTheme="minorHAnsi" w:hAnsi="Times New Roman"/>
          <w:kern w:val="2"/>
        </w:rPr>
        <w:tab/>
      </w:r>
      <w:r w:rsidRPr="008D4507">
        <w:rPr>
          <w:rFonts w:ascii="Times New Roman" w:eastAsiaTheme="minorHAnsi" w:hAnsi="Times New Roman"/>
          <w:kern w:val="2"/>
        </w:rPr>
        <w:tab/>
      </w:r>
      <w:r w:rsidRPr="008D4507">
        <w:rPr>
          <w:rFonts w:ascii="Times New Roman" w:eastAsiaTheme="minorHAnsi" w:hAnsi="Times New Roman"/>
          <w:kern w:val="2"/>
        </w:rPr>
        <w:tab/>
        <w:t>Bob Carter, Councilman</w:t>
      </w:r>
    </w:p>
    <w:p w14:paraId="640ECA85" w14:textId="77777777" w:rsidR="008D4507" w:rsidRPr="008D4507" w:rsidRDefault="008D4507" w:rsidP="008D4507">
      <w:pPr>
        <w:spacing w:after="0" w:line="240" w:lineRule="auto"/>
        <w:ind w:left="0"/>
        <w:rPr>
          <w:rFonts w:ascii="Times New Roman" w:eastAsiaTheme="minorHAnsi" w:hAnsi="Times New Roman"/>
          <w:kern w:val="2"/>
        </w:rPr>
      </w:pPr>
    </w:p>
    <w:p w14:paraId="267C473B" w14:textId="77777777" w:rsidR="008D4507" w:rsidRPr="008D4507" w:rsidRDefault="008D4507" w:rsidP="008D4507">
      <w:pPr>
        <w:spacing w:after="0" w:line="240" w:lineRule="auto"/>
        <w:ind w:left="0"/>
        <w:rPr>
          <w:rFonts w:ascii="Times New Roman" w:eastAsiaTheme="minorHAnsi" w:hAnsi="Times New Roman"/>
          <w:kern w:val="2"/>
        </w:rPr>
      </w:pPr>
    </w:p>
    <w:p w14:paraId="08C56007" w14:textId="77777777" w:rsidR="008D4507" w:rsidRPr="008D4507" w:rsidRDefault="008D4507" w:rsidP="008D4507">
      <w:pPr>
        <w:spacing w:after="0" w:line="240" w:lineRule="auto"/>
        <w:ind w:left="0"/>
        <w:rPr>
          <w:rFonts w:ascii="Times New Roman" w:eastAsiaTheme="minorHAnsi" w:hAnsi="Times New Roman"/>
          <w:kern w:val="2"/>
        </w:rPr>
      </w:pPr>
      <w:r w:rsidRPr="008D4507">
        <w:rPr>
          <w:rFonts w:ascii="Times New Roman" w:eastAsiaTheme="minorHAnsi" w:hAnsi="Times New Roman"/>
          <w:kern w:val="2"/>
        </w:rPr>
        <w:t>Approved as to form and content:</w:t>
      </w:r>
    </w:p>
    <w:p w14:paraId="1701ABDC" w14:textId="77777777" w:rsidR="008D4507" w:rsidRPr="008D4507" w:rsidRDefault="008D4507" w:rsidP="008D4507">
      <w:pPr>
        <w:spacing w:after="0" w:line="240" w:lineRule="auto"/>
        <w:ind w:left="0"/>
        <w:rPr>
          <w:rFonts w:ascii="Times New Roman" w:eastAsiaTheme="minorHAnsi" w:hAnsi="Times New Roman"/>
          <w:kern w:val="2"/>
        </w:rPr>
      </w:pPr>
    </w:p>
    <w:p w14:paraId="362ADD0E" w14:textId="77777777" w:rsidR="008D4507" w:rsidRPr="008D4507" w:rsidRDefault="008D4507" w:rsidP="008D4507">
      <w:pPr>
        <w:spacing w:after="0" w:line="240" w:lineRule="auto"/>
        <w:ind w:left="0"/>
        <w:rPr>
          <w:rFonts w:eastAsiaTheme="minorHAnsi" w:cstheme="minorBidi"/>
          <w:kern w:val="2"/>
          <w:sz w:val="22"/>
          <w:szCs w:val="22"/>
        </w:rPr>
      </w:pPr>
      <w:r w:rsidRPr="008D4507">
        <w:rPr>
          <w:rFonts w:eastAsiaTheme="minorHAnsi" w:cstheme="minorBidi"/>
          <w:kern w:val="2"/>
          <w:sz w:val="22"/>
          <w:szCs w:val="22"/>
        </w:rPr>
        <w:t>__________________________</w:t>
      </w:r>
    </w:p>
    <w:p w14:paraId="256F3C87" w14:textId="77777777" w:rsidR="008D4507" w:rsidRPr="008D4507" w:rsidRDefault="008D4507" w:rsidP="008D4507">
      <w:pPr>
        <w:spacing w:after="160" w:line="259" w:lineRule="auto"/>
        <w:ind w:left="0"/>
        <w:rPr>
          <w:rFonts w:ascii="Times New Roman" w:eastAsiaTheme="minorHAnsi" w:hAnsi="Times New Roman"/>
          <w14:ligatures w14:val="none"/>
        </w:rPr>
      </w:pPr>
      <w:r w:rsidRPr="008D4507">
        <w:rPr>
          <w:rFonts w:ascii="Times New Roman" w:eastAsiaTheme="minorHAnsi" w:hAnsi="Times New Roman"/>
          <w14:ligatures w14:val="none"/>
        </w:rPr>
        <w:t>City Attorney Paula Stewart</w:t>
      </w:r>
    </w:p>
    <w:p w14:paraId="3771C3BC" w14:textId="77777777" w:rsidR="008D4507" w:rsidRPr="008D4507" w:rsidRDefault="008D4507" w:rsidP="008D4507">
      <w:pPr>
        <w:spacing w:after="160" w:line="259" w:lineRule="auto"/>
        <w:ind w:left="0"/>
        <w:rPr>
          <w:rFonts w:ascii="Times New Roman" w:eastAsiaTheme="minorHAnsi" w:hAnsi="Times New Roman"/>
          <w14:ligatures w14:val="none"/>
        </w:rPr>
      </w:pPr>
      <w:r w:rsidRPr="008D4507">
        <w:rPr>
          <w:rFonts w:ascii="Times New Roman" w:eastAsiaTheme="minorHAnsi" w:hAnsi="Times New Roman"/>
          <w14:ligatures w14:val="none"/>
        </w:rPr>
        <w:t>Attest:</w:t>
      </w:r>
    </w:p>
    <w:p w14:paraId="226EE215" w14:textId="77777777" w:rsidR="008D4507" w:rsidRPr="008D4507" w:rsidRDefault="008D4507" w:rsidP="008D4507">
      <w:pPr>
        <w:spacing w:after="0" w:line="240" w:lineRule="auto"/>
        <w:ind w:left="0"/>
        <w:rPr>
          <w:rFonts w:eastAsiaTheme="minorHAnsi" w:cstheme="minorBidi"/>
          <w:kern w:val="2"/>
          <w:sz w:val="22"/>
          <w:szCs w:val="22"/>
        </w:rPr>
      </w:pPr>
    </w:p>
    <w:p w14:paraId="12E410DB" w14:textId="77777777" w:rsidR="008D4507" w:rsidRPr="008D4507" w:rsidRDefault="008D4507" w:rsidP="008D4507">
      <w:pPr>
        <w:spacing w:after="0" w:line="240" w:lineRule="auto"/>
        <w:ind w:left="0"/>
        <w:rPr>
          <w:rFonts w:eastAsiaTheme="minorHAnsi" w:cstheme="minorBidi"/>
          <w:kern w:val="2"/>
          <w:sz w:val="22"/>
          <w:szCs w:val="22"/>
        </w:rPr>
      </w:pPr>
      <w:r w:rsidRPr="008D4507">
        <w:rPr>
          <w:rFonts w:eastAsiaTheme="minorHAnsi" w:cstheme="minorBidi"/>
          <w:kern w:val="2"/>
          <w:sz w:val="22"/>
          <w:szCs w:val="22"/>
        </w:rPr>
        <w:t>____________________________</w:t>
      </w:r>
    </w:p>
    <w:p w14:paraId="52675123" w14:textId="77777777" w:rsidR="008D4507" w:rsidRPr="008D4507" w:rsidRDefault="008D4507" w:rsidP="008D4507">
      <w:pPr>
        <w:spacing w:after="160" w:line="259" w:lineRule="auto"/>
        <w:ind w:left="0"/>
        <w:rPr>
          <w:rFonts w:ascii="Times New Roman" w:eastAsiaTheme="minorHAnsi" w:hAnsi="Times New Roman"/>
          <w14:ligatures w14:val="none"/>
        </w:rPr>
      </w:pPr>
      <w:r w:rsidRPr="008D4507">
        <w:rPr>
          <w:rFonts w:ascii="Times New Roman" w:eastAsiaTheme="minorHAnsi" w:hAnsi="Times New Roman"/>
          <w14:ligatures w14:val="none"/>
        </w:rPr>
        <w:t>City Clerk Renee Martinez</w:t>
      </w:r>
    </w:p>
    <w:p w14:paraId="60A092AA" w14:textId="77777777" w:rsidR="008D4507" w:rsidRPr="008D4507" w:rsidRDefault="008D4507" w:rsidP="008D4507">
      <w:pPr>
        <w:spacing w:after="0" w:line="240" w:lineRule="auto"/>
        <w:ind w:left="0"/>
        <w:rPr>
          <w:rFonts w:ascii="Times New Roman" w:eastAsiaTheme="minorHAnsi" w:hAnsi="Times New Roman"/>
          <w:kern w:val="2"/>
        </w:rPr>
      </w:pPr>
    </w:p>
    <w:p w14:paraId="0B2773A1" w14:textId="77777777" w:rsidR="008D4507" w:rsidRPr="008D4507" w:rsidRDefault="008D4507" w:rsidP="008D4507">
      <w:pPr>
        <w:spacing w:after="0" w:line="240" w:lineRule="auto"/>
        <w:ind w:left="0"/>
        <w:rPr>
          <w:rFonts w:ascii="Times New Roman" w:eastAsiaTheme="minorHAnsi" w:hAnsi="Times New Roman"/>
          <w:kern w:val="2"/>
        </w:rPr>
      </w:pPr>
      <w:r w:rsidRPr="008D4507">
        <w:rPr>
          <w:rFonts w:ascii="Times New Roman" w:eastAsiaTheme="minorHAnsi" w:hAnsi="Times New Roman"/>
          <w:kern w:val="2"/>
        </w:rPr>
        <w:t>First reading: __________________</w:t>
      </w:r>
    </w:p>
    <w:p w14:paraId="038BA23C" w14:textId="77777777" w:rsidR="008D4507" w:rsidRPr="008D4507" w:rsidRDefault="008D4507" w:rsidP="008D4507">
      <w:pPr>
        <w:spacing w:after="0" w:line="240" w:lineRule="auto"/>
        <w:ind w:left="0"/>
        <w:rPr>
          <w:rFonts w:ascii="Times New Roman" w:eastAsiaTheme="minorHAnsi" w:hAnsi="Times New Roman"/>
          <w:kern w:val="2"/>
        </w:rPr>
      </w:pPr>
    </w:p>
    <w:p w14:paraId="1EDB9ADC" w14:textId="77777777" w:rsidR="008D4507" w:rsidRPr="008D4507" w:rsidRDefault="008D4507" w:rsidP="008D4507">
      <w:pPr>
        <w:spacing w:after="0" w:line="240" w:lineRule="auto"/>
        <w:ind w:left="0"/>
        <w:rPr>
          <w:rFonts w:ascii="Times New Roman" w:eastAsiaTheme="minorHAnsi" w:hAnsi="Times New Roman"/>
          <w:kern w:val="2"/>
        </w:rPr>
      </w:pPr>
      <w:r w:rsidRPr="008D4507">
        <w:rPr>
          <w:rFonts w:ascii="Times New Roman" w:eastAsiaTheme="minorHAnsi" w:hAnsi="Times New Roman"/>
          <w:kern w:val="2"/>
        </w:rPr>
        <w:t>Second reading: ___________________</w:t>
      </w:r>
    </w:p>
    <w:p w14:paraId="69D0B333" w14:textId="77777777" w:rsidR="008D4507" w:rsidRPr="008D4507" w:rsidRDefault="008D4507" w:rsidP="008D4507">
      <w:pPr>
        <w:spacing w:after="0" w:line="240" w:lineRule="auto"/>
        <w:ind w:left="0"/>
        <w:rPr>
          <w:rFonts w:ascii="Times New Roman" w:eastAsiaTheme="minorHAnsi" w:hAnsi="Times New Roman"/>
          <w:kern w:val="2"/>
        </w:rPr>
      </w:pPr>
    </w:p>
    <w:p w14:paraId="5E59E6D3" w14:textId="3B03D0C7" w:rsidR="008D4507" w:rsidRDefault="008D4507" w:rsidP="00762D4B">
      <w:pPr>
        <w:spacing w:after="0" w:line="240" w:lineRule="auto"/>
        <w:ind w:left="0"/>
        <w:rPr>
          <w:rFonts w:ascii="Times New Roman" w:hAnsi="Times New Roman"/>
          <w:sz w:val="22"/>
          <w:szCs w:val="22"/>
        </w:rPr>
      </w:pPr>
      <w:r w:rsidRPr="008D4507">
        <w:rPr>
          <w:rFonts w:ascii="Times New Roman" w:eastAsiaTheme="minorHAnsi" w:hAnsi="Times New Roman"/>
          <w:kern w:val="2"/>
        </w:rPr>
        <w:t>This Ordinance adopted hereby shall be codified and certified in a manner consistent with the laws of the State of Georgia and the City.</w:t>
      </w:r>
      <w:bookmarkEnd w:id="2"/>
    </w:p>
    <w:sectPr w:rsidR="008D4507" w:rsidSect="006C70FC">
      <w:pgSz w:w="12240" w:h="15840"/>
      <w:pgMar w:top="1440" w:right="1440" w:bottom="1440" w:left="1440" w:header="720" w:footer="720" w:gutter="0"/>
      <w:pgBorders w:offsetFrom="page">
        <w:top w:val="thinThickLargeGap" w:sz="24" w:space="24" w:color="153D63" w:themeColor="text2" w:themeTint="E6"/>
        <w:left w:val="thinThickLargeGap" w:sz="24" w:space="24" w:color="153D63" w:themeColor="text2" w:themeTint="E6"/>
        <w:bottom w:val="thickThinLargeGap" w:sz="24" w:space="24" w:color="153D63" w:themeColor="text2" w:themeTint="E6"/>
        <w:right w:val="thickThinLargeGap" w:sz="24" w:space="24" w:color="153D63" w:themeColor="text2" w:themeTint="E6"/>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856772"/>
    <w:multiLevelType w:val="multilevel"/>
    <w:tmpl w:val="4E88364C"/>
    <w:lvl w:ilvl="0">
      <w:start w:val="1"/>
      <w:numFmt w:val="upperRoman"/>
      <w:pStyle w:val="ListNumber"/>
      <w:lvlText w:val="%1."/>
      <w:lvlJc w:val="right"/>
      <w:pPr>
        <w:ind w:left="173" w:hanging="173"/>
      </w:pPr>
      <w:rPr>
        <w:rFonts w:asciiTheme="minorHAnsi" w:hAnsiTheme="minorHAnsi" w:hint="default"/>
        <w:b/>
        <w:i w:val="0"/>
        <w:sz w:val="24"/>
      </w:rPr>
    </w:lvl>
    <w:lvl w:ilvl="1">
      <w:start w:val="1"/>
      <w:numFmt w:val="lowerLetter"/>
      <w:pStyle w:val="ListNumber2"/>
      <w:lvlText w:val="%2)"/>
      <w:lvlJc w:val="left"/>
      <w:pPr>
        <w:ind w:left="720" w:hanging="588"/>
      </w:pPr>
      <w:rPr>
        <w:rFonts w:asciiTheme="minorHAnsi" w:hAnsiTheme="minorHAnsi" w:hint="default"/>
        <w:b w:val="0"/>
        <w:i w:val="0"/>
        <w:sz w:val="24"/>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1" w15:restartNumberingAfterBreak="0">
    <w:nsid w:val="7E96171F"/>
    <w:multiLevelType w:val="hybridMultilevel"/>
    <w:tmpl w:val="0F8CF3AA"/>
    <w:lvl w:ilvl="0" w:tplc="0F1E3998">
      <w:start w:val="4"/>
      <w:numFmt w:val="bullet"/>
      <w:lvlText w:val=""/>
      <w:lvlJc w:val="left"/>
      <w:pPr>
        <w:ind w:left="533" w:hanging="360"/>
      </w:pPr>
      <w:rPr>
        <w:rFonts w:ascii="Symbol" w:eastAsia="Times New Roman" w:hAnsi="Symbol" w:cs="Times New Roman" w:hint="default"/>
      </w:rPr>
    </w:lvl>
    <w:lvl w:ilvl="1" w:tplc="04090003" w:tentative="1">
      <w:start w:val="1"/>
      <w:numFmt w:val="bullet"/>
      <w:lvlText w:val="o"/>
      <w:lvlJc w:val="left"/>
      <w:pPr>
        <w:ind w:left="1253" w:hanging="360"/>
      </w:pPr>
      <w:rPr>
        <w:rFonts w:ascii="Courier New" w:hAnsi="Courier New" w:cs="Courier New" w:hint="default"/>
      </w:rPr>
    </w:lvl>
    <w:lvl w:ilvl="2" w:tplc="04090005" w:tentative="1">
      <w:start w:val="1"/>
      <w:numFmt w:val="bullet"/>
      <w:lvlText w:val=""/>
      <w:lvlJc w:val="left"/>
      <w:pPr>
        <w:ind w:left="1973" w:hanging="360"/>
      </w:pPr>
      <w:rPr>
        <w:rFonts w:ascii="Wingdings" w:hAnsi="Wingdings" w:hint="default"/>
      </w:rPr>
    </w:lvl>
    <w:lvl w:ilvl="3" w:tplc="04090001" w:tentative="1">
      <w:start w:val="1"/>
      <w:numFmt w:val="bullet"/>
      <w:lvlText w:val=""/>
      <w:lvlJc w:val="left"/>
      <w:pPr>
        <w:ind w:left="2693" w:hanging="360"/>
      </w:pPr>
      <w:rPr>
        <w:rFonts w:ascii="Symbol" w:hAnsi="Symbol" w:hint="default"/>
      </w:rPr>
    </w:lvl>
    <w:lvl w:ilvl="4" w:tplc="04090003" w:tentative="1">
      <w:start w:val="1"/>
      <w:numFmt w:val="bullet"/>
      <w:lvlText w:val="o"/>
      <w:lvlJc w:val="left"/>
      <w:pPr>
        <w:ind w:left="3413" w:hanging="360"/>
      </w:pPr>
      <w:rPr>
        <w:rFonts w:ascii="Courier New" w:hAnsi="Courier New" w:cs="Courier New" w:hint="default"/>
      </w:rPr>
    </w:lvl>
    <w:lvl w:ilvl="5" w:tplc="04090005" w:tentative="1">
      <w:start w:val="1"/>
      <w:numFmt w:val="bullet"/>
      <w:lvlText w:val=""/>
      <w:lvlJc w:val="left"/>
      <w:pPr>
        <w:ind w:left="4133" w:hanging="360"/>
      </w:pPr>
      <w:rPr>
        <w:rFonts w:ascii="Wingdings" w:hAnsi="Wingdings" w:hint="default"/>
      </w:rPr>
    </w:lvl>
    <w:lvl w:ilvl="6" w:tplc="04090001" w:tentative="1">
      <w:start w:val="1"/>
      <w:numFmt w:val="bullet"/>
      <w:lvlText w:val=""/>
      <w:lvlJc w:val="left"/>
      <w:pPr>
        <w:ind w:left="4853" w:hanging="360"/>
      </w:pPr>
      <w:rPr>
        <w:rFonts w:ascii="Symbol" w:hAnsi="Symbol" w:hint="default"/>
      </w:rPr>
    </w:lvl>
    <w:lvl w:ilvl="7" w:tplc="04090003" w:tentative="1">
      <w:start w:val="1"/>
      <w:numFmt w:val="bullet"/>
      <w:lvlText w:val="o"/>
      <w:lvlJc w:val="left"/>
      <w:pPr>
        <w:ind w:left="5573" w:hanging="360"/>
      </w:pPr>
      <w:rPr>
        <w:rFonts w:ascii="Courier New" w:hAnsi="Courier New" w:cs="Courier New" w:hint="default"/>
      </w:rPr>
    </w:lvl>
    <w:lvl w:ilvl="8" w:tplc="04090005" w:tentative="1">
      <w:start w:val="1"/>
      <w:numFmt w:val="bullet"/>
      <w:lvlText w:val=""/>
      <w:lvlJc w:val="left"/>
      <w:pPr>
        <w:ind w:left="6293" w:hanging="360"/>
      </w:pPr>
      <w:rPr>
        <w:rFonts w:ascii="Wingdings" w:hAnsi="Wingdings" w:hint="default"/>
      </w:rPr>
    </w:lvl>
  </w:abstractNum>
  <w:num w:numId="1" w16cid:durableId="1399209593">
    <w:abstractNumId w:val="0"/>
  </w:num>
  <w:num w:numId="2" w16cid:durableId="16564885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0FC"/>
    <w:rsid w:val="00023A75"/>
    <w:rsid w:val="00247B1C"/>
    <w:rsid w:val="00283E5B"/>
    <w:rsid w:val="00300BB4"/>
    <w:rsid w:val="0032520B"/>
    <w:rsid w:val="003706B0"/>
    <w:rsid w:val="00450C25"/>
    <w:rsid w:val="004D767D"/>
    <w:rsid w:val="005E65B0"/>
    <w:rsid w:val="00610AB8"/>
    <w:rsid w:val="006C70FC"/>
    <w:rsid w:val="0072591A"/>
    <w:rsid w:val="00762D4B"/>
    <w:rsid w:val="0078022B"/>
    <w:rsid w:val="007F6F29"/>
    <w:rsid w:val="00892AC8"/>
    <w:rsid w:val="008D4507"/>
    <w:rsid w:val="00961751"/>
    <w:rsid w:val="00AD1F7E"/>
    <w:rsid w:val="00CE4358"/>
    <w:rsid w:val="00D3791D"/>
    <w:rsid w:val="00D61D03"/>
    <w:rsid w:val="00DE1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FEE47"/>
  <w15:chartTrackingRefBased/>
  <w15:docId w15:val="{6C33665A-2CE8-418F-9561-F4FF52519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2"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0FC"/>
    <w:pPr>
      <w:spacing w:after="200" w:line="276" w:lineRule="auto"/>
      <w:ind w:left="173"/>
    </w:pPr>
    <w:rPr>
      <w:rFonts w:eastAsia="Times New Roman" w:cs="Times New Roman"/>
      <w:kern w:val="0"/>
      <w:sz w:val="24"/>
      <w:szCs w:val="24"/>
    </w:rPr>
  </w:style>
  <w:style w:type="paragraph" w:styleId="Heading1">
    <w:name w:val="heading 1"/>
    <w:basedOn w:val="Normal"/>
    <w:next w:val="Normal"/>
    <w:link w:val="Heading1Char"/>
    <w:uiPriority w:val="9"/>
    <w:qFormat/>
    <w:rsid w:val="006C70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70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70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70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70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70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70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70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70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70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70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70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70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70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70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70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70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70FC"/>
    <w:rPr>
      <w:rFonts w:eastAsiaTheme="majorEastAsia" w:cstheme="majorBidi"/>
      <w:color w:val="272727" w:themeColor="text1" w:themeTint="D8"/>
    </w:rPr>
  </w:style>
  <w:style w:type="paragraph" w:styleId="Title">
    <w:name w:val="Title"/>
    <w:basedOn w:val="Normal"/>
    <w:next w:val="Normal"/>
    <w:link w:val="TitleChar"/>
    <w:uiPriority w:val="10"/>
    <w:qFormat/>
    <w:rsid w:val="006C70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70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70FC"/>
    <w:pPr>
      <w:numPr>
        <w:ilvl w:val="1"/>
      </w:numPr>
      <w:ind w:left="173"/>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70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70FC"/>
    <w:pPr>
      <w:spacing w:before="160"/>
      <w:jc w:val="center"/>
    </w:pPr>
    <w:rPr>
      <w:i/>
      <w:iCs/>
      <w:color w:val="404040" w:themeColor="text1" w:themeTint="BF"/>
    </w:rPr>
  </w:style>
  <w:style w:type="character" w:customStyle="1" w:styleId="QuoteChar">
    <w:name w:val="Quote Char"/>
    <w:basedOn w:val="DefaultParagraphFont"/>
    <w:link w:val="Quote"/>
    <w:uiPriority w:val="29"/>
    <w:rsid w:val="006C70FC"/>
    <w:rPr>
      <w:i/>
      <w:iCs/>
      <w:color w:val="404040" w:themeColor="text1" w:themeTint="BF"/>
    </w:rPr>
  </w:style>
  <w:style w:type="paragraph" w:styleId="ListParagraph">
    <w:name w:val="List Paragraph"/>
    <w:basedOn w:val="Normal"/>
    <w:uiPriority w:val="34"/>
    <w:qFormat/>
    <w:rsid w:val="006C70FC"/>
    <w:pPr>
      <w:ind w:left="720"/>
      <w:contextualSpacing/>
    </w:pPr>
  </w:style>
  <w:style w:type="character" w:styleId="IntenseEmphasis">
    <w:name w:val="Intense Emphasis"/>
    <w:basedOn w:val="DefaultParagraphFont"/>
    <w:uiPriority w:val="21"/>
    <w:qFormat/>
    <w:rsid w:val="006C70FC"/>
    <w:rPr>
      <w:i/>
      <w:iCs/>
      <w:color w:val="0F4761" w:themeColor="accent1" w:themeShade="BF"/>
    </w:rPr>
  </w:style>
  <w:style w:type="paragraph" w:styleId="IntenseQuote">
    <w:name w:val="Intense Quote"/>
    <w:basedOn w:val="Normal"/>
    <w:next w:val="Normal"/>
    <w:link w:val="IntenseQuoteChar"/>
    <w:uiPriority w:val="30"/>
    <w:qFormat/>
    <w:rsid w:val="006C70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70FC"/>
    <w:rPr>
      <w:i/>
      <w:iCs/>
      <w:color w:val="0F4761" w:themeColor="accent1" w:themeShade="BF"/>
    </w:rPr>
  </w:style>
  <w:style w:type="character" w:styleId="IntenseReference">
    <w:name w:val="Intense Reference"/>
    <w:basedOn w:val="DefaultParagraphFont"/>
    <w:uiPriority w:val="32"/>
    <w:qFormat/>
    <w:rsid w:val="006C70FC"/>
    <w:rPr>
      <w:b/>
      <w:bCs/>
      <w:smallCaps/>
      <w:color w:val="0F4761" w:themeColor="accent1" w:themeShade="BF"/>
      <w:spacing w:val="5"/>
    </w:rPr>
  </w:style>
  <w:style w:type="paragraph" w:styleId="NoSpacing">
    <w:name w:val="No Spacing"/>
    <w:uiPriority w:val="1"/>
    <w:qFormat/>
    <w:rsid w:val="006C70FC"/>
    <w:pPr>
      <w:spacing w:after="0" w:line="240" w:lineRule="auto"/>
    </w:pPr>
  </w:style>
  <w:style w:type="paragraph" w:styleId="ListNumber">
    <w:name w:val="List Number"/>
    <w:basedOn w:val="Normal"/>
    <w:uiPriority w:val="12"/>
    <w:qFormat/>
    <w:rsid w:val="006C70FC"/>
    <w:pPr>
      <w:numPr>
        <w:numId w:val="1"/>
      </w:numPr>
    </w:pPr>
    <w:rPr>
      <w:b/>
    </w:rPr>
  </w:style>
  <w:style w:type="paragraph" w:styleId="ListNumber2">
    <w:name w:val="List Number 2"/>
    <w:basedOn w:val="Normal"/>
    <w:uiPriority w:val="12"/>
    <w:unhideWhenUsed/>
    <w:qFormat/>
    <w:rsid w:val="006C70FC"/>
    <w:pPr>
      <w:numPr>
        <w:ilvl w:val="1"/>
        <w:numId w:val="1"/>
      </w:numPr>
    </w:pPr>
  </w:style>
  <w:style w:type="character" w:styleId="Hyperlink">
    <w:name w:val="Hyperlink"/>
    <w:basedOn w:val="DefaultParagraphFont"/>
    <w:uiPriority w:val="99"/>
    <w:unhideWhenUsed/>
    <w:rsid w:val="004D767D"/>
    <w:rPr>
      <w:color w:val="467886" w:themeColor="hyperlink"/>
      <w:u w:val="single"/>
    </w:rPr>
  </w:style>
  <w:style w:type="character" w:styleId="UnresolvedMention">
    <w:name w:val="Unresolved Mention"/>
    <w:basedOn w:val="DefaultParagraphFont"/>
    <w:uiPriority w:val="99"/>
    <w:semiHidden/>
    <w:unhideWhenUsed/>
    <w:rsid w:val="004D76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881</Words>
  <Characters>5024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Russell</dc:creator>
  <cp:keywords/>
  <dc:description/>
  <cp:lastModifiedBy>Rob Russell</cp:lastModifiedBy>
  <cp:revision>2</cp:revision>
  <cp:lastPrinted>2024-06-08T20:58:00Z</cp:lastPrinted>
  <dcterms:created xsi:type="dcterms:W3CDTF">2024-09-10T13:36:00Z</dcterms:created>
  <dcterms:modified xsi:type="dcterms:W3CDTF">2024-09-10T13:36:00Z</dcterms:modified>
</cp:coreProperties>
</file>